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83CE" w14:textId="3E448AE0" w:rsidR="00243F6E" w:rsidRDefault="00243F6E" w:rsidP="00C23EF2">
      <w:pPr>
        <w:spacing w:line="240" w:lineRule="auto"/>
        <w:ind w:right="-993"/>
        <w:rPr>
          <w:color w:val="00B050"/>
          <w:sz w:val="20"/>
          <w:szCs w:val="20"/>
        </w:rPr>
      </w:pPr>
      <w:r w:rsidRPr="007E63A3">
        <w:rPr>
          <w:color w:val="00B050"/>
          <w:sz w:val="20"/>
          <w:szCs w:val="20"/>
        </w:rPr>
        <w:tab/>
      </w:r>
      <w:r w:rsidRPr="007E63A3">
        <w:rPr>
          <w:color w:val="00B050"/>
          <w:sz w:val="20"/>
          <w:szCs w:val="20"/>
        </w:rPr>
        <w:tab/>
      </w:r>
      <w:r w:rsidRPr="007E63A3">
        <w:rPr>
          <w:color w:val="00B050"/>
          <w:sz w:val="20"/>
          <w:szCs w:val="20"/>
        </w:rPr>
        <w:tab/>
      </w:r>
      <w:r w:rsidRPr="007E63A3">
        <w:rPr>
          <w:color w:val="00B050"/>
          <w:sz w:val="20"/>
          <w:szCs w:val="20"/>
        </w:rPr>
        <w:tab/>
      </w:r>
      <w:r w:rsidRPr="007E63A3">
        <w:rPr>
          <w:color w:val="00B050"/>
          <w:sz w:val="20"/>
          <w:szCs w:val="20"/>
        </w:rPr>
        <w:tab/>
      </w:r>
      <w:r w:rsidRPr="007E63A3">
        <w:rPr>
          <w:color w:val="00B050"/>
          <w:sz w:val="20"/>
          <w:szCs w:val="20"/>
        </w:rPr>
        <w:tab/>
      </w:r>
    </w:p>
    <w:tbl>
      <w:tblPr>
        <w:tblStyle w:val="Tablaconcuadrcula"/>
        <w:tblW w:w="10460" w:type="dxa"/>
        <w:tblBorders>
          <w:top w:val="none" w:sz="0" w:space="0" w:color="auto"/>
          <w:left w:val="none" w:sz="0" w:space="0" w:color="auto"/>
          <w:bottom w:val="single" w:sz="4" w:space="0" w:color="587A43"/>
          <w:right w:val="none" w:sz="0" w:space="0" w:color="auto"/>
          <w:insideH w:val="none" w:sz="0" w:space="0" w:color="auto"/>
          <w:insideV w:val="none" w:sz="0" w:space="0" w:color="auto"/>
        </w:tblBorders>
        <w:tblLook w:val="04A0" w:firstRow="1" w:lastRow="0" w:firstColumn="1" w:lastColumn="0" w:noHBand="0" w:noVBand="1"/>
      </w:tblPr>
      <w:tblGrid>
        <w:gridCol w:w="10460"/>
      </w:tblGrid>
      <w:tr w:rsidR="007A2F90" w14:paraId="7A9335B7" w14:textId="77777777" w:rsidTr="00E36379">
        <w:trPr>
          <w:trHeight w:val="416"/>
        </w:trPr>
        <w:tc>
          <w:tcPr>
            <w:tcW w:w="10460" w:type="dxa"/>
          </w:tcPr>
          <w:p w14:paraId="2D8FA3FF" w14:textId="51137B57" w:rsidR="007A2F90" w:rsidRDefault="007A2F90" w:rsidP="0015749B">
            <w:pPr>
              <w:ind w:left="-109" w:right="-993"/>
              <w:rPr>
                <w:color w:val="00B050"/>
                <w:sz w:val="20"/>
                <w:szCs w:val="20"/>
              </w:rPr>
            </w:pPr>
            <w:r w:rsidRPr="00513010">
              <w:rPr>
                <w:rFonts w:ascii="Mulish" w:hAnsi="Mulish"/>
                <w:b/>
                <w:bCs/>
                <w:color w:val="587A43"/>
                <w:sz w:val="28"/>
                <w:szCs w:val="28"/>
              </w:rPr>
              <w:t>Designación de beneficiario para seguros colectivos de Canarias</w:t>
            </w:r>
            <w:r w:rsidRPr="00513010">
              <w:rPr>
                <w:rFonts w:ascii="Mulish" w:hAnsi="Mulish"/>
                <w:b/>
                <w:bCs/>
                <w:color w:val="262824"/>
                <w:sz w:val="28"/>
                <w:szCs w:val="28"/>
              </w:rPr>
              <w:tab/>
            </w:r>
            <w:r>
              <w:rPr>
                <w:rFonts w:ascii="Mulish" w:hAnsi="Mulish"/>
                <w:b/>
                <w:bCs/>
                <w:color w:val="262824"/>
                <w:sz w:val="28"/>
                <w:szCs w:val="28"/>
              </w:rPr>
              <w:t xml:space="preserve">              </w:t>
            </w:r>
          </w:p>
        </w:tc>
      </w:tr>
    </w:tbl>
    <w:p w14:paraId="7A7E3D0E" w14:textId="4ECA1D79" w:rsidR="00513010" w:rsidRPr="007A2F90" w:rsidRDefault="00513010" w:rsidP="00C23EF2">
      <w:pPr>
        <w:spacing w:line="240" w:lineRule="auto"/>
        <w:ind w:right="-993"/>
        <w:rPr>
          <w:color w:val="00B050"/>
          <w:sz w:val="8"/>
          <w:szCs w:val="8"/>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261"/>
        <w:gridCol w:w="3543"/>
        <w:gridCol w:w="3686"/>
      </w:tblGrid>
      <w:tr w:rsidR="0088392C" w:rsidRPr="0088392C" w14:paraId="7F2F36C8" w14:textId="77777777" w:rsidTr="00690B68">
        <w:trPr>
          <w:trHeight w:val="194"/>
        </w:trPr>
        <w:tc>
          <w:tcPr>
            <w:tcW w:w="3261" w:type="dxa"/>
          </w:tcPr>
          <w:p w14:paraId="74AA6F11" w14:textId="67C13997" w:rsidR="000741E5" w:rsidRPr="0088392C" w:rsidRDefault="004C29AF" w:rsidP="0015749B">
            <w:pPr>
              <w:ind w:left="-109"/>
              <w:rPr>
                <w:rFonts w:ascii="Mulish" w:hAnsi="Mulish"/>
                <w:color w:val="262824"/>
                <w:sz w:val="18"/>
                <w:szCs w:val="18"/>
              </w:rPr>
            </w:pPr>
            <w:r w:rsidRPr="0088392C">
              <w:rPr>
                <w:rFonts w:ascii="Mulish" w:hAnsi="Mulish"/>
                <w:color w:val="262824"/>
                <w:sz w:val="18"/>
                <w:szCs w:val="18"/>
              </w:rPr>
              <w:t xml:space="preserve">Plan:  </w:t>
            </w:r>
            <w:r w:rsidRPr="0088392C">
              <w:rPr>
                <w:rFonts w:ascii="Mulish" w:hAnsi="Mulish"/>
                <w:color w:val="262824"/>
                <w:sz w:val="18"/>
                <w:szCs w:val="18"/>
              </w:rPr>
              <w:fldChar w:fldCharType="begin">
                <w:ffData>
                  <w:name w:val="Texto5"/>
                  <w:enabled/>
                  <w:calcOnExit w:val="0"/>
                  <w:textInput/>
                </w:ffData>
              </w:fldChar>
            </w:r>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p>
        </w:tc>
        <w:tc>
          <w:tcPr>
            <w:tcW w:w="3543" w:type="dxa"/>
          </w:tcPr>
          <w:p w14:paraId="0F6D6F9A" w14:textId="3DC24FEA" w:rsidR="000741E5" w:rsidRPr="0088392C" w:rsidRDefault="004C29AF" w:rsidP="004B5DB3">
            <w:pPr>
              <w:rPr>
                <w:rFonts w:ascii="Mulish" w:hAnsi="Mulish"/>
                <w:color w:val="262824"/>
                <w:sz w:val="18"/>
                <w:szCs w:val="18"/>
              </w:rPr>
            </w:pPr>
            <w:r w:rsidRPr="0088392C">
              <w:rPr>
                <w:rFonts w:ascii="Mulish" w:hAnsi="Mulish"/>
                <w:color w:val="262824"/>
                <w:sz w:val="18"/>
                <w:szCs w:val="18"/>
              </w:rPr>
              <w:t>Línea de seguro:</w:t>
            </w:r>
            <w:r w:rsidR="000741E5" w:rsidRPr="0088392C">
              <w:rPr>
                <w:rFonts w:ascii="Mulish" w:hAnsi="Mulish"/>
                <w:color w:val="262824"/>
                <w:sz w:val="18"/>
                <w:szCs w:val="18"/>
              </w:rPr>
              <w:t xml:space="preserve">  </w:t>
            </w:r>
            <w:r w:rsidR="000741E5" w:rsidRPr="0088392C">
              <w:rPr>
                <w:rFonts w:ascii="Mulish" w:hAnsi="Mulish"/>
                <w:color w:val="262824"/>
                <w:sz w:val="18"/>
                <w:szCs w:val="18"/>
              </w:rPr>
              <w:fldChar w:fldCharType="begin">
                <w:ffData>
                  <w:name w:val="Texto5"/>
                  <w:enabled/>
                  <w:calcOnExit w:val="0"/>
                  <w:textInput/>
                </w:ffData>
              </w:fldChar>
            </w:r>
            <w:bookmarkStart w:id="0" w:name="Texto5"/>
            <w:r w:rsidR="000741E5" w:rsidRPr="0088392C">
              <w:rPr>
                <w:rFonts w:ascii="Mulish" w:hAnsi="Mulish"/>
                <w:color w:val="262824"/>
                <w:sz w:val="18"/>
                <w:szCs w:val="18"/>
              </w:rPr>
              <w:instrText xml:space="preserve"> FORMTEXT </w:instrText>
            </w:r>
            <w:r w:rsidR="000741E5" w:rsidRPr="0088392C">
              <w:rPr>
                <w:rFonts w:ascii="Mulish" w:hAnsi="Mulish"/>
                <w:color w:val="262824"/>
                <w:sz w:val="18"/>
                <w:szCs w:val="18"/>
              </w:rPr>
            </w:r>
            <w:r w:rsidR="000741E5" w:rsidRPr="0088392C">
              <w:rPr>
                <w:rFonts w:ascii="Mulish" w:hAnsi="Mulish"/>
                <w:color w:val="262824"/>
                <w:sz w:val="18"/>
                <w:szCs w:val="18"/>
              </w:rPr>
              <w:fldChar w:fldCharType="separate"/>
            </w:r>
            <w:r w:rsidR="000741E5" w:rsidRPr="0088392C">
              <w:rPr>
                <w:rFonts w:ascii="Mulish" w:hAnsi="Mulish"/>
                <w:noProof/>
                <w:color w:val="262824"/>
                <w:sz w:val="18"/>
                <w:szCs w:val="18"/>
              </w:rPr>
              <w:t> </w:t>
            </w:r>
            <w:r w:rsidR="000741E5" w:rsidRPr="0088392C">
              <w:rPr>
                <w:rFonts w:ascii="Mulish" w:hAnsi="Mulish"/>
                <w:noProof/>
                <w:color w:val="262824"/>
                <w:sz w:val="18"/>
                <w:szCs w:val="18"/>
              </w:rPr>
              <w:t> </w:t>
            </w:r>
            <w:r w:rsidR="000741E5" w:rsidRPr="0088392C">
              <w:rPr>
                <w:rFonts w:ascii="Mulish" w:hAnsi="Mulish"/>
                <w:noProof/>
                <w:color w:val="262824"/>
                <w:sz w:val="18"/>
                <w:szCs w:val="18"/>
              </w:rPr>
              <w:t> </w:t>
            </w:r>
            <w:r w:rsidR="000741E5" w:rsidRPr="0088392C">
              <w:rPr>
                <w:rFonts w:ascii="Mulish" w:hAnsi="Mulish"/>
                <w:noProof/>
                <w:color w:val="262824"/>
                <w:sz w:val="18"/>
                <w:szCs w:val="18"/>
              </w:rPr>
              <w:t> </w:t>
            </w:r>
            <w:r w:rsidR="000741E5" w:rsidRPr="0088392C">
              <w:rPr>
                <w:rFonts w:ascii="Mulish" w:hAnsi="Mulish"/>
                <w:noProof/>
                <w:color w:val="262824"/>
                <w:sz w:val="18"/>
                <w:szCs w:val="18"/>
              </w:rPr>
              <w:t> </w:t>
            </w:r>
            <w:r w:rsidR="000741E5" w:rsidRPr="0088392C">
              <w:rPr>
                <w:rFonts w:ascii="Mulish" w:hAnsi="Mulish"/>
                <w:color w:val="262824"/>
                <w:sz w:val="18"/>
                <w:szCs w:val="18"/>
              </w:rPr>
              <w:fldChar w:fldCharType="end"/>
            </w:r>
            <w:bookmarkEnd w:id="0"/>
          </w:p>
        </w:tc>
        <w:tc>
          <w:tcPr>
            <w:tcW w:w="3686" w:type="dxa"/>
          </w:tcPr>
          <w:p w14:paraId="745F182C" w14:textId="77777777" w:rsidR="000741E5" w:rsidRPr="0088392C" w:rsidRDefault="000741E5" w:rsidP="004B5DB3">
            <w:pPr>
              <w:rPr>
                <w:rFonts w:ascii="Mulish" w:hAnsi="Mulish"/>
                <w:color w:val="262824"/>
                <w:sz w:val="18"/>
                <w:szCs w:val="18"/>
              </w:rPr>
            </w:pPr>
            <w:proofErr w:type="spellStart"/>
            <w:r w:rsidRPr="0088392C">
              <w:rPr>
                <w:rFonts w:ascii="Mulish" w:hAnsi="Mulish"/>
                <w:color w:val="262824"/>
                <w:sz w:val="18"/>
                <w:szCs w:val="18"/>
              </w:rPr>
              <w:t>Nº</w:t>
            </w:r>
            <w:proofErr w:type="spellEnd"/>
            <w:r w:rsidRPr="0088392C">
              <w:rPr>
                <w:rFonts w:ascii="Mulish" w:hAnsi="Mulish"/>
                <w:color w:val="262824"/>
                <w:sz w:val="18"/>
                <w:szCs w:val="18"/>
              </w:rPr>
              <w:t xml:space="preserve"> referencia póliza:  </w:t>
            </w:r>
            <w:r w:rsidRPr="0088392C">
              <w:rPr>
                <w:rFonts w:ascii="Mulish" w:hAnsi="Mulish"/>
                <w:color w:val="262824"/>
                <w:sz w:val="18"/>
                <w:szCs w:val="18"/>
              </w:rPr>
              <w:fldChar w:fldCharType="begin">
                <w:ffData>
                  <w:name w:val="Texto7"/>
                  <w:enabled/>
                  <w:calcOnExit w:val="0"/>
                  <w:textInput/>
                </w:ffData>
              </w:fldChar>
            </w:r>
            <w:bookmarkStart w:id="1" w:name="Texto7"/>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1"/>
          </w:p>
        </w:tc>
      </w:tr>
    </w:tbl>
    <w:p w14:paraId="32C18081" w14:textId="7DBB0E20" w:rsidR="00243F6E" w:rsidRPr="0088392C" w:rsidRDefault="009A64F8" w:rsidP="00371D47">
      <w:pPr>
        <w:spacing w:before="120" w:after="280" w:line="240" w:lineRule="auto"/>
        <w:ind w:right="-992"/>
        <w:jc w:val="both"/>
        <w:rPr>
          <w:rFonts w:ascii="Mulish" w:hAnsi="Mulish"/>
          <w:color w:val="262824"/>
          <w:sz w:val="18"/>
          <w:szCs w:val="18"/>
        </w:rPr>
      </w:pPr>
      <w:r w:rsidRPr="0088392C">
        <w:rPr>
          <w:noProof/>
          <w:color w:val="262824"/>
        </w:rPr>
        <mc:AlternateContent>
          <mc:Choice Requires="wps">
            <w:drawing>
              <wp:anchor distT="0" distB="0" distL="114300" distR="114300" simplePos="0" relativeHeight="251658242" behindDoc="0" locked="0" layoutInCell="1" allowOverlap="1" wp14:anchorId="5358D65B" wp14:editId="439BAAF5">
                <wp:simplePos x="0" y="0"/>
                <wp:positionH relativeFrom="column">
                  <wp:posOffset>4445</wp:posOffset>
                </wp:positionH>
                <wp:positionV relativeFrom="paragraph">
                  <wp:posOffset>358140</wp:posOffset>
                </wp:positionV>
                <wp:extent cx="6648450" cy="45719"/>
                <wp:effectExtent l="0" t="0" r="19050" b="12065"/>
                <wp:wrapNone/>
                <wp:docPr id="493207788" name="Rectángulo: esquinas superiores redondeadas 1"/>
                <wp:cNvGraphicFramePr/>
                <a:graphic xmlns:a="http://schemas.openxmlformats.org/drawingml/2006/main">
                  <a:graphicData uri="http://schemas.microsoft.com/office/word/2010/wordprocessingShape">
                    <wps:wsp>
                      <wps:cNvSpPr/>
                      <wps:spPr>
                        <a:xfrm>
                          <a:off x="0" y="0"/>
                          <a:ext cx="6648450" cy="45719"/>
                        </a:xfrm>
                        <a:prstGeom prst="round2SameRect">
                          <a:avLst/>
                        </a:prstGeom>
                        <a:solidFill>
                          <a:srgbClr val="587A43"/>
                        </a:solidFill>
                        <a:ln>
                          <a:solidFill>
                            <a:srgbClr val="587A4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0E53" id="Rectángulo: esquinas superiores redondeadas 1" o:spid="_x0000_s1026" style="position:absolute;margin-left:.35pt;margin-top:28.2pt;width:523.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84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" path="m7620,l6640830,v4208,,7620,3412,7620,7620l6648450,45719r,l,45719r,l,7620c,3412,3412,,7620,xe" fillcolor="#587a43" strokecolor="#587a43" strokeweight="1pt">
                <v:stroke joinstyle="miter"/>
                <v:path arrowok="t" o:connecttype="custom" o:connectlocs="7620,0;6640830,0;6648450,7620;6648450,45719;6648450,45719;0,45719;0,45719;0,7620;7620,0" o:connectangles="0,0,0,0,0,0,0,0,0"/>
              </v:shape>
            </w:pict>
          </mc:Fallback>
        </mc:AlternateContent>
      </w:r>
      <w:r w:rsidR="00243F6E" w:rsidRPr="0088392C">
        <w:rPr>
          <w:rFonts w:ascii="Mulish" w:hAnsi="Mulish"/>
          <w:color w:val="262824"/>
          <w:sz w:val="18"/>
          <w:szCs w:val="18"/>
        </w:rPr>
        <w:t xml:space="preserve">D/Dña.                             </w:t>
      </w:r>
      <w:r w:rsidR="008E3A1B">
        <w:rPr>
          <w:rFonts w:ascii="Mulish" w:hAnsi="Mulish"/>
          <w:color w:val="262824"/>
          <w:sz w:val="18"/>
          <w:szCs w:val="18"/>
        </w:rPr>
        <w:t xml:space="preserve">  </w:t>
      </w:r>
      <w:r w:rsidR="00243F6E" w:rsidRPr="0088392C">
        <w:rPr>
          <w:rFonts w:ascii="Mulish" w:hAnsi="Mulish"/>
          <w:color w:val="262824"/>
          <w:sz w:val="18"/>
          <w:szCs w:val="18"/>
        </w:rPr>
        <w:t xml:space="preserve">      </w:t>
      </w:r>
      <w:r w:rsidR="00EC4377" w:rsidRPr="0088392C">
        <w:rPr>
          <w:rFonts w:ascii="Mulish" w:hAnsi="Mulish"/>
          <w:color w:val="262824"/>
          <w:sz w:val="18"/>
          <w:szCs w:val="18"/>
        </w:rPr>
        <w:t xml:space="preserve">         </w:t>
      </w:r>
      <w:r w:rsidR="00243F6E" w:rsidRPr="0088392C">
        <w:rPr>
          <w:rFonts w:ascii="Mulish" w:hAnsi="Mulish"/>
          <w:color w:val="262824"/>
          <w:sz w:val="18"/>
          <w:szCs w:val="18"/>
        </w:rPr>
        <w:t xml:space="preserve"> Asegurado/a, con DNI o NIF  </w:t>
      </w:r>
      <w:r w:rsidR="00EC4377" w:rsidRPr="0088392C">
        <w:rPr>
          <w:rFonts w:ascii="Mulish" w:hAnsi="Mulish"/>
          <w:color w:val="262824"/>
          <w:sz w:val="18"/>
          <w:szCs w:val="18"/>
        </w:rPr>
        <w:t xml:space="preserve">                    </w:t>
      </w:r>
      <w:r w:rsidR="00243F6E" w:rsidRPr="0088392C">
        <w:rPr>
          <w:rFonts w:ascii="Mulish" w:hAnsi="Mulish"/>
          <w:color w:val="262824"/>
          <w:sz w:val="18"/>
          <w:szCs w:val="18"/>
        </w:rPr>
        <w:t xml:space="preserve">    designa Beneficiario en caso de siniestro a: </w:t>
      </w:r>
    </w:p>
    <w:tbl>
      <w:tblPr>
        <w:tblStyle w:val="Tablaconcuadrcula"/>
        <w:tblW w:w="10485" w:type="dxa"/>
        <w:tblBorders>
          <w:top w:val="single" w:sz="4" w:space="0" w:color="587A43"/>
          <w:left w:val="single" w:sz="4" w:space="0" w:color="587A43"/>
          <w:bottom w:val="single" w:sz="4" w:space="0" w:color="587A43"/>
          <w:right w:val="single" w:sz="4" w:space="0" w:color="587A43"/>
          <w:insideH w:val="single" w:sz="4" w:space="0" w:color="587A43"/>
          <w:insideV w:val="single" w:sz="4" w:space="0" w:color="8CAF75"/>
        </w:tblBorders>
        <w:tblLook w:val="04A0" w:firstRow="1" w:lastRow="0" w:firstColumn="1" w:lastColumn="0" w:noHBand="0" w:noVBand="1"/>
      </w:tblPr>
      <w:tblGrid>
        <w:gridCol w:w="5662"/>
        <w:gridCol w:w="1416"/>
        <w:gridCol w:w="3407"/>
      </w:tblGrid>
      <w:tr w:rsidR="00F84FCF" w:rsidRPr="00B7735B" w14:paraId="2716EA9D" w14:textId="77777777" w:rsidTr="004B5DB3">
        <w:tc>
          <w:tcPr>
            <w:tcW w:w="10485" w:type="dxa"/>
            <w:gridSpan w:val="3"/>
            <w:shd w:val="clear" w:color="auto" w:fill="587A43"/>
          </w:tcPr>
          <w:p w14:paraId="7935FC24" w14:textId="58BFE6ED" w:rsidR="00F84FCF" w:rsidRPr="00B7735B" w:rsidRDefault="00F84FCF" w:rsidP="004B5DB3">
            <w:pPr>
              <w:ind w:right="-993"/>
              <w:rPr>
                <w:rFonts w:ascii="Mulish" w:hAnsi="Mulish"/>
                <w:b/>
                <w:bCs/>
                <w:sz w:val="18"/>
                <w:szCs w:val="18"/>
              </w:rPr>
            </w:pPr>
            <w:r w:rsidRPr="00DC7F87">
              <w:rPr>
                <w:rFonts w:ascii="Mulish" w:hAnsi="Mulish"/>
                <w:b/>
                <w:bCs/>
                <w:color w:val="FFFFFF" w:themeColor="background1"/>
              </w:rPr>
              <w:t>Datos del beneficiario</w:t>
            </w:r>
          </w:p>
        </w:tc>
      </w:tr>
      <w:tr w:rsidR="00F84FCF" w:rsidRPr="00B7735B" w14:paraId="2218D058" w14:textId="77777777" w:rsidTr="004B5DB3">
        <w:tc>
          <w:tcPr>
            <w:tcW w:w="5662" w:type="dxa"/>
          </w:tcPr>
          <w:p w14:paraId="3533547D" w14:textId="2A9385E0"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Nombre y apellidos:</w:t>
            </w:r>
          </w:p>
          <w:p w14:paraId="0D3D15E1" w14:textId="79305E9F"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1"/>
                  <w:enabled/>
                  <w:calcOnExit w:val="0"/>
                  <w:textInput/>
                </w:ffData>
              </w:fldChar>
            </w:r>
            <w:bookmarkStart w:id="2" w:name="Texto1"/>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2"/>
          </w:p>
        </w:tc>
        <w:tc>
          <w:tcPr>
            <w:tcW w:w="1416" w:type="dxa"/>
          </w:tcPr>
          <w:p w14:paraId="7B7D23BD"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DNI/NIF</w:t>
            </w:r>
          </w:p>
          <w:p w14:paraId="0AD1030C"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2"/>
                  <w:enabled/>
                  <w:calcOnExit w:val="0"/>
                  <w:textInput/>
                </w:ffData>
              </w:fldChar>
            </w:r>
            <w:bookmarkStart w:id="3" w:name="Texto2"/>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3"/>
            <w:r w:rsidRPr="0088392C">
              <w:rPr>
                <w:rFonts w:ascii="Mulish" w:hAnsi="Mulish"/>
                <w:color w:val="262824"/>
                <w:sz w:val="18"/>
                <w:szCs w:val="18"/>
              </w:rPr>
              <w:t xml:space="preserve">                   </w:t>
            </w:r>
          </w:p>
        </w:tc>
        <w:tc>
          <w:tcPr>
            <w:tcW w:w="3407" w:type="dxa"/>
          </w:tcPr>
          <w:p w14:paraId="0F6EA0BB" w14:textId="77777777" w:rsidR="00F84FCF" w:rsidRPr="0088392C" w:rsidRDefault="00F84FCF" w:rsidP="004B5DB3">
            <w:pPr>
              <w:ind w:right="-993"/>
              <w:rPr>
                <w:rFonts w:ascii="Mulish" w:hAnsi="Mulish"/>
                <w:color w:val="262824"/>
                <w:sz w:val="18"/>
                <w:szCs w:val="18"/>
              </w:rPr>
            </w:pPr>
          </w:p>
        </w:tc>
      </w:tr>
      <w:tr w:rsidR="00F84FCF" w:rsidRPr="00B7735B" w14:paraId="78FC9A1D" w14:textId="77777777" w:rsidTr="004B5DB3">
        <w:tc>
          <w:tcPr>
            <w:tcW w:w="10485" w:type="dxa"/>
            <w:gridSpan w:val="3"/>
          </w:tcPr>
          <w:p w14:paraId="2CFD9277"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Razón Social:</w:t>
            </w:r>
          </w:p>
          <w:p w14:paraId="16E8B88C"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3"/>
                  <w:enabled/>
                  <w:calcOnExit w:val="0"/>
                  <w:textInput/>
                </w:ffData>
              </w:fldChar>
            </w:r>
            <w:bookmarkStart w:id="4" w:name="Texto3"/>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4"/>
          </w:p>
        </w:tc>
      </w:tr>
      <w:tr w:rsidR="00F84FCF" w:rsidRPr="00B7735B" w14:paraId="23A9808E" w14:textId="77777777" w:rsidTr="004B5DB3">
        <w:tc>
          <w:tcPr>
            <w:tcW w:w="10485" w:type="dxa"/>
            <w:gridSpan w:val="3"/>
          </w:tcPr>
          <w:p w14:paraId="0DB140C7"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Domicilio:</w:t>
            </w:r>
          </w:p>
          <w:p w14:paraId="640EB7AE"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4"/>
                  <w:enabled/>
                  <w:calcOnExit w:val="0"/>
                  <w:textInput/>
                </w:ffData>
              </w:fldChar>
            </w:r>
            <w:bookmarkStart w:id="5" w:name="Texto4"/>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5"/>
          </w:p>
        </w:tc>
      </w:tr>
      <w:tr w:rsidR="00F84FCF" w:rsidRPr="00B7735B" w14:paraId="6E30F3C3" w14:textId="77777777" w:rsidTr="004B5DB3">
        <w:tc>
          <w:tcPr>
            <w:tcW w:w="5662" w:type="dxa"/>
          </w:tcPr>
          <w:p w14:paraId="38B5821B"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Localidad:</w:t>
            </w:r>
          </w:p>
          <w:p w14:paraId="264D1A54"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9"/>
                  <w:enabled/>
                  <w:calcOnExit w:val="0"/>
                  <w:textInput/>
                </w:ffData>
              </w:fldChar>
            </w:r>
            <w:bookmarkStart w:id="6" w:name="Texto9"/>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6"/>
          </w:p>
        </w:tc>
        <w:tc>
          <w:tcPr>
            <w:tcW w:w="1416" w:type="dxa"/>
          </w:tcPr>
          <w:p w14:paraId="76F7DE28"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C. Postal:</w:t>
            </w:r>
          </w:p>
          <w:p w14:paraId="1E1295FA"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11"/>
                  <w:enabled/>
                  <w:calcOnExit w:val="0"/>
                  <w:textInput/>
                </w:ffData>
              </w:fldChar>
            </w:r>
            <w:bookmarkStart w:id="7" w:name="Texto11"/>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7"/>
          </w:p>
        </w:tc>
        <w:tc>
          <w:tcPr>
            <w:tcW w:w="3407" w:type="dxa"/>
          </w:tcPr>
          <w:p w14:paraId="4A104B98" w14:textId="77777777" w:rsidR="00F84FCF" w:rsidRPr="0088392C" w:rsidRDefault="00F84FCF" w:rsidP="004B5DB3">
            <w:pPr>
              <w:ind w:right="-993"/>
              <w:rPr>
                <w:rFonts w:ascii="Mulish" w:hAnsi="Mulish"/>
                <w:color w:val="262824"/>
                <w:sz w:val="18"/>
                <w:szCs w:val="18"/>
              </w:rPr>
            </w:pPr>
          </w:p>
        </w:tc>
      </w:tr>
      <w:tr w:rsidR="00F84FCF" w:rsidRPr="00B7735B" w14:paraId="796539A5" w14:textId="77777777" w:rsidTr="004B5DB3">
        <w:tc>
          <w:tcPr>
            <w:tcW w:w="5662" w:type="dxa"/>
          </w:tcPr>
          <w:p w14:paraId="67046F1B"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Provincia:</w:t>
            </w:r>
          </w:p>
          <w:p w14:paraId="302754F9" w14:textId="77777777" w:rsidR="00F84FCF" w:rsidRPr="0088392C" w:rsidRDefault="00F84FCF" w:rsidP="004B5DB3">
            <w:pPr>
              <w:ind w:right="-993"/>
              <w:rPr>
                <w:rFonts w:ascii="Mulish" w:hAnsi="Mulish"/>
                <w:color w:val="262824"/>
                <w:sz w:val="18"/>
                <w:szCs w:val="18"/>
              </w:rPr>
            </w:pPr>
            <w:r w:rsidRPr="0088392C">
              <w:rPr>
                <w:noProof/>
                <w:color w:val="262824"/>
              </w:rPr>
              <mc:AlternateContent>
                <mc:Choice Requires="wps">
                  <w:drawing>
                    <wp:anchor distT="0" distB="0" distL="114300" distR="114300" simplePos="0" relativeHeight="251658241" behindDoc="0" locked="0" layoutInCell="1" allowOverlap="1" wp14:anchorId="3B616315" wp14:editId="4235F24C">
                      <wp:simplePos x="0" y="0"/>
                      <wp:positionH relativeFrom="column">
                        <wp:posOffset>-63443</wp:posOffset>
                      </wp:positionH>
                      <wp:positionV relativeFrom="paragraph">
                        <wp:posOffset>134620</wp:posOffset>
                      </wp:positionV>
                      <wp:extent cx="6648450" cy="35560"/>
                      <wp:effectExtent l="0" t="0" r="19050" b="21590"/>
                      <wp:wrapNone/>
                      <wp:docPr id="1194576980" name="Rectángulo: esquinas superiores redondeadas 1"/>
                      <wp:cNvGraphicFramePr/>
                      <a:graphic xmlns:a="http://schemas.openxmlformats.org/drawingml/2006/main">
                        <a:graphicData uri="http://schemas.microsoft.com/office/word/2010/wordprocessingShape">
                          <wps:wsp>
                            <wps:cNvSpPr/>
                            <wps:spPr>
                              <a:xfrm rot="10800000">
                                <a:off x="0" y="0"/>
                                <a:ext cx="6648450" cy="35560"/>
                              </a:xfrm>
                              <a:prstGeom prst="round2SameRect">
                                <a:avLst/>
                              </a:prstGeom>
                              <a:solidFill>
                                <a:srgbClr val="587A43"/>
                              </a:solidFill>
                              <a:ln w="12700" cap="flat" cmpd="sng" algn="ctr">
                                <a:solidFill>
                                  <a:srgbClr val="587A4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0176F" id="Rectángulo: esquinas superiores redondeadas 1" o:spid="_x0000_s1026" style="position:absolute;margin-left:-5pt;margin-top:10.6pt;width:523.5pt;height:2.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845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" path="m5927,l6642523,v3273,,5927,2654,5927,5927l6648450,35560r,l,35560r,l,5927c,2654,2654,,5927,xe" fillcolor="#587a43" strokecolor="#587a43" strokeweight="1pt">
                      <v:stroke joinstyle="miter"/>
                      <v:path arrowok="t" o:connecttype="custom" o:connectlocs="5927,0;6642523,0;6648450,5927;6648450,35560;6648450,35560;0,35560;0,35560;0,5927;5927,0" o:connectangles="0,0,0,0,0,0,0,0,0"/>
                    </v:shape>
                  </w:pict>
                </mc:Fallback>
              </mc:AlternateContent>
            </w: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10"/>
                  <w:enabled/>
                  <w:calcOnExit w:val="0"/>
                  <w:textInput/>
                </w:ffData>
              </w:fldChar>
            </w:r>
            <w:bookmarkStart w:id="8" w:name="Texto10"/>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8"/>
          </w:p>
        </w:tc>
        <w:tc>
          <w:tcPr>
            <w:tcW w:w="1416" w:type="dxa"/>
          </w:tcPr>
          <w:p w14:paraId="6FF39917"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Teléfono:</w:t>
            </w:r>
          </w:p>
          <w:p w14:paraId="6F44EFE1" w14:textId="77777777" w:rsidR="00F84FCF" w:rsidRPr="0088392C" w:rsidRDefault="00F84FCF" w:rsidP="004B5DB3">
            <w:pPr>
              <w:ind w:right="-993"/>
              <w:rPr>
                <w:rFonts w:ascii="Mulish" w:hAnsi="Mulish"/>
                <w:color w:val="262824"/>
                <w:sz w:val="18"/>
                <w:szCs w:val="18"/>
              </w:rPr>
            </w:pPr>
            <w:r w:rsidRPr="0088392C">
              <w:rPr>
                <w:rFonts w:ascii="Mulish" w:hAnsi="Mulish"/>
                <w:color w:val="262824"/>
                <w:sz w:val="18"/>
                <w:szCs w:val="18"/>
              </w:rPr>
              <w:t xml:space="preserve">                     </w:t>
            </w:r>
            <w:r w:rsidRPr="0088392C">
              <w:rPr>
                <w:rFonts w:ascii="Mulish" w:hAnsi="Mulish"/>
                <w:color w:val="262824"/>
                <w:sz w:val="18"/>
                <w:szCs w:val="18"/>
              </w:rPr>
              <w:fldChar w:fldCharType="begin">
                <w:ffData>
                  <w:name w:val="Texto12"/>
                  <w:enabled/>
                  <w:calcOnExit w:val="0"/>
                  <w:textInput/>
                </w:ffData>
              </w:fldChar>
            </w:r>
            <w:bookmarkStart w:id="9" w:name="Texto12"/>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9"/>
          </w:p>
        </w:tc>
        <w:tc>
          <w:tcPr>
            <w:tcW w:w="3407" w:type="dxa"/>
          </w:tcPr>
          <w:p w14:paraId="42B37390" w14:textId="77777777" w:rsidR="00F84FCF" w:rsidRPr="0088392C" w:rsidRDefault="00F84FCF" w:rsidP="004B5DB3">
            <w:pPr>
              <w:ind w:right="-993"/>
              <w:rPr>
                <w:rFonts w:ascii="Mulish" w:hAnsi="Mulish"/>
                <w:color w:val="262824"/>
                <w:sz w:val="18"/>
                <w:szCs w:val="18"/>
              </w:rPr>
            </w:pPr>
          </w:p>
        </w:tc>
      </w:tr>
    </w:tbl>
    <w:p w14:paraId="42F53DD8" w14:textId="77777777" w:rsidR="0015749B" w:rsidRPr="0015749B" w:rsidRDefault="0015749B" w:rsidP="0015749B">
      <w:pPr>
        <w:spacing w:after="0"/>
        <w:ind w:right="-992"/>
        <w:rPr>
          <w:b/>
          <w:bCs/>
          <w:color w:val="262824"/>
          <w:sz w:val="10"/>
          <w:szCs w:val="10"/>
        </w:rPr>
      </w:pPr>
    </w:p>
    <w:p w14:paraId="489B830E" w14:textId="5FEDDAF1" w:rsidR="00243F6E" w:rsidRPr="0088392C" w:rsidRDefault="008833FB" w:rsidP="006B3A73">
      <w:pPr>
        <w:spacing w:before="80"/>
        <w:ind w:right="-992"/>
        <w:rPr>
          <w:b/>
          <w:bCs/>
          <w:color w:val="262824"/>
          <w:sz w:val="20"/>
          <w:szCs w:val="20"/>
        </w:rPr>
      </w:pPr>
      <w:r w:rsidRPr="0088392C">
        <w:rPr>
          <w:rFonts w:ascii="Mulish" w:hAnsi="Mulish"/>
          <w:bCs/>
          <w:noProof/>
          <w:color w:val="262824"/>
          <w:sz w:val="18"/>
          <w:szCs w:val="18"/>
        </w:rPr>
        <mc:AlternateContent>
          <mc:Choice Requires="wps">
            <w:drawing>
              <wp:anchor distT="0" distB="0" distL="114300" distR="114300" simplePos="0" relativeHeight="251658243" behindDoc="0" locked="0" layoutInCell="1" allowOverlap="1" wp14:anchorId="1504B1B4" wp14:editId="18418BE2">
                <wp:simplePos x="0" y="0"/>
                <wp:positionH relativeFrom="column">
                  <wp:posOffset>-13836</wp:posOffset>
                </wp:positionH>
                <wp:positionV relativeFrom="paragraph">
                  <wp:posOffset>228956</wp:posOffset>
                </wp:positionV>
                <wp:extent cx="6659880" cy="1216025"/>
                <wp:effectExtent l="0" t="0" r="26670" b="22225"/>
                <wp:wrapNone/>
                <wp:docPr id="114779446" name="Rectángulo: esquinas redondeadas 2"/>
                <wp:cNvGraphicFramePr/>
                <a:graphic xmlns:a="http://schemas.openxmlformats.org/drawingml/2006/main">
                  <a:graphicData uri="http://schemas.microsoft.com/office/word/2010/wordprocessingShape">
                    <wps:wsp>
                      <wps:cNvSpPr/>
                      <wps:spPr>
                        <a:xfrm>
                          <a:off x="0" y="0"/>
                          <a:ext cx="6659880" cy="1216025"/>
                        </a:xfrm>
                        <a:prstGeom prst="roundRect">
                          <a:avLst/>
                        </a:prstGeom>
                        <a:noFill/>
                        <a:ln w="6350" cap="flat" cmpd="sng" algn="ctr">
                          <a:solidFill>
                            <a:srgbClr val="2628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F0289" id="Rectángulo: esquinas redondeadas 2" o:spid="_x0000_s1026" style="position:absolute;margin-left:-1.1pt;margin-top:18.05pt;width:524.4pt;height: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" filled="f" strokecolor="#262824" strokeweight=".5pt">
                <v:stroke joinstyle="miter"/>
              </v:roundrect>
            </w:pict>
          </mc:Fallback>
        </mc:AlternateContent>
      </w:r>
      <w:r w:rsidR="006B3A73" w:rsidRPr="0088392C">
        <w:rPr>
          <w:b/>
          <w:bCs/>
          <w:noProof/>
          <w:color w:val="262824"/>
          <w:sz w:val="20"/>
          <w:szCs w:val="20"/>
          <w:lang w:eastAsia="es-ES"/>
        </w:rPr>
        <mc:AlternateContent>
          <mc:Choice Requires="wps">
            <w:drawing>
              <wp:anchor distT="45720" distB="45720" distL="114300" distR="114300" simplePos="0" relativeHeight="251658240" behindDoc="0" locked="0" layoutInCell="1" allowOverlap="1" wp14:anchorId="464D1B9C" wp14:editId="66494C39">
                <wp:simplePos x="0" y="0"/>
                <wp:positionH relativeFrom="column">
                  <wp:posOffset>6985</wp:posOffset>
                </wp:positionH>
                <wp:positionV relativeFrom="paragraph">
                  <wp:posOffset>297815</wp:posOffset>
                </wp:positionV>
                <wp:extent cx="6649720" cy="11430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143000"/>
                        </a:xfrm>
                        <a:prstGeom prst="rect">
                          <a:avLst/>
                        </a:prstGeom>
                        <a:noFill/>
                        <a:ln w="9525">
                          <a:noFill/>
                          <a:miter lim="800000"/>
                          <a:headEnd/>
                          <a:tailEnd/>
                        </a:ln>
                      </wps:spPr>
                      <wps:txbx>
                        <w:txbxContent>
                          <w:p w14:paraId="67B139D7" w14:textId="77777777" w:rsidR="00F85BBE" w:rsidRDefault="00243F6E" w:rsidP="00F85BBE">
                            <w:pPr>
                              <w:spacing w:line="240" w:lineRule="auto"/>
                              <w:rPr>
                                <w:rFonts w:ascii="Mulish" w:hAnsi="Mulish"/>
                                <w:sz w:val="18"/>
                                <w:szCs w:val="18"/>
                              </w:rPr>
                            </w:pPr>
                            <w:r w:rsidRPr="00F85BBE">
                              <w:rPr>
                                <w:rFonts w:ascii="Mulish" w:hAnsi="Mulish"/>
                                <w:sz w:val="18"/>
                                <w:szCs w:val="18"/>
                              </w:rPr>
                              <w:t>El Asegurado desea ceder (márquese con X lo que proceda y rellene lo que corresponda):</w:t>
                            </w:r>
                          </w:p>
                          <w:p w14:paraId="336C5E69" w14:textId="77777777" w:rsidR="00B514E9"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100% de la indemnización. </w:t>
                            </w:r>
                          </w:p>
                          <w:p w14:paraId="108CE88F" w14:textId="60CBA0ED" w:rsidR="00B514E9"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w:t>
                            </w:r>
                            <w:r w:rsidR="00B514E9">
                              <w:rPr>
                                <w:rFonts w:ascii="Mulish" w:hAnsi="Mulish"/>
                                <w:sz w:val="18"/>
                                <w:szCs w:val="18"/>
                              </w:rPr>
                              <w:t xml:space="preserve">          </w:t>
                            </w:r>
                            <w:r w:rsidRPr="00B514E9">
                              <w:rPr>
                                <w:rFonts w:ascii="Mulish" w:hAnsi="Mulish"/>
                                <w:sz w:val="18"/>
                                <w:szCs w:val="18"/>
                              </w:rPr>
                              <w:t xml:space="preserve">   % de la indemnización. </w:t>
                            </w:r>
                          </w:p>
                          <w:p w14:paraId="2AF302E3" w14:textId="6A16A937" w:rsidR="00243F6E"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importe fijo de      </w:t>
                            </w:r>
                            <w:r w:rsidR="004B1349">
                              <w:rPr>
                                <w:rFonts w:ascii="Mulish" w:hAnsi="Mulish"/>
                                <w:sz w:val="18"/>
                                <w:szCs w:val="18"/>
                              </w:rPr>
                              <w:t xml:space="preserve">                         </w:t>
                            </w:r>
                            <w:r w:rsidRPr="00B514E9">
                              <w:rPr>
                                <w:rFonts w:ascii="Mulish" w:hAnsi="Mulish"/>
                                <w:sz w:val="18"/>
                                <w:szCs w:val="18"/>
                              </w:rPr>
                              <w:t>€:</w:t>
                            </w:r>
                          </w:p>
                          <w:p w14:paraId="47C27EE7" w14:textId="7B954F9A" w:rsidR="00243F6E" w:rsidRPr="00B514E9" w:rsidRDefault="00243F6E" w:rsidP="00B514E9">
                            <w:pPr>
                              <w:pStyle w:val="Prrafodelista"/>
                              <w:numPr>
                                <w:ilvl w:val="0"/>
                                <w:numId w:val="5"/>
                              </w:numPr>
                              <w:rPr>
                                <w:rFonts w:ascii="Mulish" w:hAnsi="Mulish"/>
                                <w:sz w:val="18"/>
                                <w:szCs w:val="18"/>
                              </w:rPr>
                            </w:pPr>
                            <w:r w:rsidRPr="00B514E9">
                              <w:rPr>
                                <w:rFonts w:ascii="Mulish" w:hAnsi="Mulish"/>
                                <w:sz w:val="18"/>
                                <w:szCs w:val="18"/>
                              </w:rPr>
                              <w:t>La (s) parcelas (s) siguiente (s) según relación efectivos productivos:</w:t>
                            </w:r>
                          </w:p>
                          <w:p w14:paraId="0B8B45DA" w14:textId="77777777" w:rsidR="00243F6E" w:rsidRDefault="00243F6E" w:rsidP="00243F6E"/>
                          <w:p w14:paraId="79037F2E" w14:textId="77777777" w:rsidR="00243F6E" w:rsidRDefault="00243F6E" w:rsidP="00243F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D1B9C" id="_x0000_t202" coordsize="21600,21600" o:spt="202" path="m,l,21600r21600,l21600,xe">
                <v:stroke joinstyle="miter"/>
                <v:path gradientshapeok="t" o:connecttype="rect"/>
              </v:shapetype>
              <v:shape id="Cuadro de texto 2" o:spid="_x0000_s1026" type="#_x0000_t202" style="position:absolute;margin-left:.55pt;margin-top:23.45pt;width:523.6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" filled="f" stroked="f">
                <v:textbox>
                  <w:txbxContent>
                    <w:p w14:paraId="67B139D7" w14:textId="77777777" w:rsidR="00F85BBE" w:rsidRDefault="00243F6E" w:rsidP="00F85BBE">
                      <w:pPr>
                        <w:spacing w:line="240" w:lineRule="auto"/>
                        <w:rPr>
                          <w:rFonts w:ascii="Mulish" w:hAnsi="Mulish"/>
                          <w:sz w:val="18"/>
                          <w:szCs w:val="18"/>
                        </w:rPr>
                      </w:pPr>
                      <w:r w:rsidRPr="00F85BBE">
                        <w:rPr>
                          <w:rFonts w:ascii="Mulish" w:hAnsi="Mulish"/>
                          <w:sz w:val="18"/>
                          <w:szCs w:val="18"/>
                        </w:rPr>
                        <w:t>El Asegurado desea ceder (márquese con X lo que proceda y rellene lo que corresponda):</w:t>
                      </w:r>
                    </w:p>
                    <w:p w14:paraId="336C5E69" w14:textId="77777777" w:rsidR="00B514E9"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100% de la indemnización. </w:t>
                      </w:r>
                    </w:p>
                    <w:p w14:paraId="108CE88F" w14:textId="60CBA0ED" w:rsidR="00B514E9"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w:t>
                      </w:r>
                      <w:r w:rsidR="00B514E9">
                        <w:rPr>
                          <w:rFonts w:ascii="Mulish" w:hAnsi="Mulish"/>
                          <w:sz w:val="18"/>
                          <w:szCs w:val="18"/>
                        </w:rPr>
                        <w:t xml:space="preserve">          </w:t>
                      </w:r>
                      <w:r w:rsidRPr="00B514E9">
                        <w:rPr>
                          <w:rFonts w:ascii="Mulish" w:hAnsi="Mulish"/>
                          <w:sz w:val="18"/>
                          <w:szCs w:val="18"/>
                        </w:rPr>
                        <w:t xml:space="preserve">   % de la indemnización. </w:t>
                      </w:r>
                    </w:p>
                    <w:p w14:paraId="2AF302E3" w14:textId="6A16A937" w:rsidR="00243F6E" w:rsidRPr="00B514E9" w:rsidRDefault="00243F6E" w:rsidP="00B514E9">
                      <w:pPr>
                        <w:pStyle w:val="Prrafodelista"/>
                        <w:numPr>
                          <w:ilvl w:val="0"/>
                          <w:numId w:val="5"/>
                        </w:numPr>
                        <w:spacing w:after="0" w:line="240" w:lineRule="auto"/>
                        <w:rPr>
                          <w:rFonts w:ascii="Mulish" w:hAnsi="Mulish"/>
                          <w:sz w:val="18"/>
                          <w:szCs w:val="18"/>
                        </w:rPr>
                      </w:pPr>
                      <w:r w:rsidRPr="00B514E9">
                        <w:rPr>
                          <w:rFonts w:ascii="Mulish" w:hAnsi="Mulish"/>
                          <w:sz w:val="18"/>
                          <w:szCs w:val="18"/>
                        </w:rPr>
                        <w:t xml:space="preserve">El importe fijo de      </w:t>
                      </w:r>
                      <w:r w:rsidR="004B1349">
                        <w:rPr>
                          <w:rFonts w:ascii="Mulish" w:hAnsi="Mulish"/>
                          <w:sz w:val="18"/>
                          <w:szCs w:val="18"/>
                        </w:rPr>
                        <w:t xml:space="preserve">                         </w:t>
                      </w:r>
                      <w:r w:rsidRPr="00B514E9">
                        <w:rPr>
                          <w:rFonts w:ascii="Mulish" w:hAnsi="Mulish"/>
                          <w:sz w:val="18"/>
                          <w:szCs w:val="18"/>
                        </w:rPr>
                        <w:t>€:</w:t>
                      </w:r>
                    </w:p>
                    <w:p w14:paraId="47C27EE7" w14:textId="7B954F9A" w:rsidR="00243F6E" w:rsidRPr="00B514E9" w:rsidRDefault="00243F6E" w:rsidP="00B514E9">
                      <w:pPr>
                        <w:pStyle w:val="Prrafodelista"/>
                        <w:numPr>
                          <w:ilvl w:val="0"/>
                          <w:numId w:val="5"/>
                        </w:numPr>
                        <w:rPr>
                          <w:rFonts w:ascii="Mulish" w:hAnsi="Mulish"/>
                          <w:sz w:val="18"/>
                          <w:szCs w:val="18"/>
                        </w:rPr>
                      </w:pPr>
                      <w:r w:rsidRPr="00B514E9">
                        <w:rPr>
                          <w:rFonts w:ascii="Mulish" w:hAnsi="Mulish"/>
                          <w:sz w:val="18"/>
                          <w:szCs w:val="18"/>
                        </w:rPr>
                        <w:t>La (s) parcelas (s) siguiente (s) según relación efectivos productivos:</w:t>
                      </w:r>
                    </w:p>
                    <w:p w14:paraId="0B8B45DA" w14:textId="77777777" w:rsidR="00243F6E" w:rsidRDefault="00243F6E" w:rsidP="00243F6E"/>
                    <w:p w14:paraId="79037F2E" w14:textId="77777777" w:rsidR="00243F6E" w:rsidRDefault="00243F6E" w:rsidP="00243F6E"/>
                  </w:txbxContent>
                </v:textbox>
                <w10:wrap type="square"/>
              </v:shape>
            </w:pict>
          </mc:Fallback>
        </mc:AlternateContent>
      </w:r>
      <w:r w:rsidR="00243F6E" w:rsidRPr="0088392C">
        <w:rPr>
          <w:b/>
          <w:bCs/>
          <w:color w:val="262824"/>
          <w:sz w:val="20"/>
          <w:szCs w:val="20"/>
        </w:rPr>
        <w:t>Datos de la Cesión</w:t>
      </w:r>
    </w:p>
    <w:p w14:paraId="1EC9DEBE" w14:textId="77777777" w:rsidR="0015749B" w:rsidRDefault="0015749B" w:rsidP="0015749B">
      <w:pPr>
        <w:spacing w:after="0"/>
        <w:ind w:right="-993"/>
        <w:rPr>
          <w:rFonts w:ascii="Mulish" w:hAnsi="Mulish"/>
          <w:b/>
          <w:bCs/>
          <w:color w:val="262824"/>
          <w:sz w:val="18"/>
          <w:szCs w:val="18"/>
        </w:rPr>
      </w:pPr>
    </w:p>
    <w:p w14:paraId="10FF9159" w14:textId="036F6B90" w:rsidR="00243F6E" w:rsidRPr="0088392C" w:rsidRDefault="0015749B" w:rsidP="0015749B">
      <w:pPr>
        <w:spacing w:after="0"/>
        <w:ind w:right="-993"/>
        <w:rPr>
          <w:rFonts w:ascii="Mulish" w:hAnsi="Mulish"/>
          <w:b/>
          <w:bCs/>
          <w:color w:val="262824"/>
          <w:sz w:val="18"/>
          <w:szCs w:val="18"/>
        </w:rPr>
      </w:pPr>
      <w:r w:rsidRPr="0088392C">
        <w:rPr>
          <w:noProof/>
          <w:color w:val="262824"/>
        </w:rPr>
        <mc:AlternateContent>
          <mc:Choice Requires="wps">
            <w:drawing>
              <wp:anchor distT="0" distB="0" distL="114300" distR="114300" simplePos="0" relativeHeight="251658244" behindDoc="0" locked="0" layoutInCell="1" allowOverlap="1" wp14:anchorId="1F8A032A" wp14:editId="2681525E">
                <wp:simplePos x="0" y="0"/>
                <wp:positionH relativeFrom="column">
                  <wp:posOffset>3175</wp:posOffset>
                </wp:positionH>
                <wp:positionV relativeFrom="paragraph">
                  <wp:posOffset>252095</wp:posOffset>
                </wp:positionV>
                <wp:extent cx="6126480" cy="45085"/>
                <wp:effectExtent l="0" t="0" r="26670" b="12065"/>
                <wp:wrapNone/>
                <wp:docPr id="1991769389" name="Rectángulo: esquinas superiores redondeadas 1"/>
                <wp:cNvGraphicFramePr/>
                <a:graphic xmlns:a="http://schemas.openxmlformats.org/drawingml/2006/main">
                  <a:graphicData uri="http://schemas.microsoft.com/office/word/2010/wordprocessingShape">
                    <wps:wsp>
                      <wps:cNvSpPr/>
                      <wps:spPr>
                        <a:xfrm>
                          <a:off x="0" y="0"/>
                          <a:ext cx="6126480" cy="45085"/>
                        </a:xfrm>
                        <a:prstGeom prst="round2SameRect">
                          <a:avLst/>
                        </a:prstGeom>
                        <a:solidFill>
                          <a:srgbClr val="587A43"/>
                        </a:solidFill>
                        <a:ln w="12700" cap="flat" cmpd="sng" algn="ctr">
                          <a:solidFill>
                            <a:srgbClr val="587A4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DFA23" id="Rectángulo: esquinas superiores redondeadas 1" o:spid="_x0000_s1026" style="position:absolute;margin-left:.25pt;margin-top:19.85pt;width:482.4pt;height: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64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" path="m7514,l6118966,v4150,,7514,3364,7514,7514l6126480,45085r,l,45085r,l,7514c,3364,3364,,7514,xe" fillcolor="#587a43" strokecolor="#587a43" strokeweight="1pt">
                <v:stroke joinstyle="miter"/>
                <v:path arrowok="t" o:connecttype="custom" o:connectlocs="7514,0;6118966,0;6126480,7514;6126480,45085;6126480,45085;0,45085;0,45085;0,7514;7514,0" o:connectangles="0,0,0,0,0,0,0,0,0"/>
              </v:shape>
            </w:pict>
          </mc:Fallback>
        </mc:AlternateContent>
      </w:r>
      <w:r>
        <w:rPr>
          <w:noProof/>
        </w:rPr>
        <mc:AlternateContent>
          <mc:Choice Requires="wps">
            <w:drawing>
              <wp:anchor distT="0" distB="0" distL="114300" distR="114300" simplePos="0" relativeHeight="251658246" behindDoc="0" locked="0" layoutInCell="1" allowOverlap="1" wp14:anchorId="471CFF0B" wp14:editId="647E2583">
                <wp:simplePos x="0" y="0"/>
                <wp:positionH relativeFrom="column">
                  <wp:posOffset>635</wp:posOffset>
                </wp:positionH>
                <wp:positionV relativeFrom="paragraph">
                  <wp:posOffset>823595</wp:posOffset>
                </wp:positionV>
                <wp:extent cx="6133465" cy="45085"/>
                <wp:effectExtent l="0" t="0" r="19685" b="12065"/>
                <wp:wrapNone/>
                <wp:docPr id="1752063703" name="Rectángulo: esquinas superiores redondeadas 1"/>
                <wp:cNvGraphicFramePr/>
                <a:graphic xmlns:a="http://schemas.openxmlformats.org/drawingml/2006/main">
                  <a:graphicData uri="http://schemas.microsoft.com/office/word/2010/wordprocessingShape">
                    <wps:wsp>
                      <wps:cNvSpPr/>
                      <wps:spPr>
                        <a:xfrm rot="10800000">
                          <a:off x="0" y="0"/>
                          <a:ext cx="6133465" cy="45085"/>
                        </a:xfrm>
                        <a:prstGeom prst="round2SameRect">
                          <a:avLst/>
                        </a:prstGeom>
                        <a:solidFill>
                          <a:srgbClr val="587A43"/>
                        </a:solidFill>
                        <a:ln w="12700" cap="flat" cmpd="sng" algn="ctr">
                          <a:solidFill>
                            <a:srgbClr val="587A4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327F" id="Rectángulo: esquinas superiores redondeadas 1" o:spid="_x0000_s1026" style="position:absolute;margin-left:.05pt;margin-top:64.85pt;width:482.95pt;height:3.5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334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" path="m7514,l6125951,v4150,,7514,3364,7514,7514l6133465,45085r,l,45085r,l,7514c,3364,3364,,7514,xe" fillcolor="#587a43" strokecolor="#587a43" strokeweight="1pt">
                <v:stroke joinstyle="miter"/>
                <v:path arrowok="t" o:connecttype="custom" o:connectlocs="7514,0;6125951,0;6133465,7514;6133465,45085;6133465,45085;0,45085;0,45085;0,7514;7514,0" o:connectangles="0,0,0,0,0,0,0,0,0"/>
              </v:shape>
            </w:pict>
          </mc:Fallback>
        </mc:AlternateContent>
      </w:r>
      <w:r w:rsidR="00243F6E" w:rsidRPr="0088392C">
        <w:rPr>
          <w:rFonts w:ascii="Mulish" w:hAnsi="Mulish"/>
          <w:b/>
          <w:bCs/>
          <w:color w:val="262824"/>
          <w:sz w:val="18"/>
          <w:szCs w:val="18"/>
        </w:rPr>
        <w:t>Datos del IBAN del Beneficiario para el Abono de Siniestros</w:t>
      </w:r>
    </w:p>
    <w:tbl>
      <w:tblPr>
        <w:tblpPr w:leftFromText="141" w:rightFromText="141" w:vertAnchor="text" w:horzAnchor="margin" w:tblpY="200"/>
        <w:tblW w:w="9671" w:type="dxa"/>
        <w:tblCellMar>
          <w:left w:w="70" w:type="dxa"/>
          <w:right w:w="70" w:type="dxa"/>
        </w:tblCellMar>
        <w:tblLook w:val="04A0" w:firstRow="1" w:lastRow="0" w:firstColumn="1" w:lastColumn="0" w:noHBand="0" w:noVBand="1"/>
      </w:tblPr>
      <w:tblGrid>
        <w:gridCol w:w="813"/>
        <w:gridCol w:w="1204"/>
        <w:gridCol w:w="1701"/>
        <w:gridCol w:w="992"/>
        <w:gridCol w:w="4961"/>
      </w:tblGrid>
      <w:tr w:rsidR="006F0C26" w:rsidRPr="00B7735B" w14:paraId="1E3C8027" w14:textId="77777777" w:rsidTr="004B5DB3">
        <w:trPr>
          <w:trHeight w:val="416"/>
        </w:trPr>
        <w:tc>
          <w:tcPr>
            <w:tcW w:w="9671" w:type="dxa"/>
            <w:gridSpan w:val="5"/>
            <w:tcBorders>
              <w:top w:val="single" w:sz="4" w:space="0" w:color="587A43"/>
              <w:left w:val="single" w:sz="4" w:space="0" w:color="587A43"/>
              <w:bottom w:val="single" w:sz="4" w:space="0" w:color="auto"/>
              <w:right w:val="single" w:sz="4" w:space="0" w:color="587A43"/>
            </w:tcBorders>
            <w:shd w:val="clear" w:color="auto" w:fill="587A43"/>
            <w:noWrap/>
            <w:vAlign w:val="center"/>
            <w:hideMark/>
          </w:tcPr>
          <w:p w14:paraId="33FD79F5" w14:textId="09D7FEBE" w:rsidR="006F0C26" w:rsidRPr="002512C3" w:rsidRDefault="006F0C26" w:rsidP="004B5DB3">
            <w:pPr>
              <w:spacing w:before="60" w:after="100"/>
              <w:rPr>
                <w:rFonts w:ascii="Mulish" w:hAnsi="Mulish"/>
                <w:b/>
                <w:bCs/>
                <w:color w:val="000000"/>
                <w:sz w:val="18"/>
                <w:szCs w:val="18"/>
              </w:rPr>
            </w:pPr>
            <w:r w:rsidRPr="002512C3">
              <w:rPr>
                <w:rFonts w:ascii="Mulish" w:hAnsi="Mulish"/>
                <w:b/>
                <w:bCs/>
                <w:color w:val="FFFFFF" w:themeColor="background1"/>
                <w:sz w:val="18"/>
                <w:szCs w:val="18"/>
              </w:rPr>
              <w:t>IBAN del beneficiario</w:t>
            </w:r>
          </w:p>
        </w:tc>
      </w:tr>
      <w:tr w:rsidR="006F0C26" w:rsidRPr="00B7735B" w14:paraId="6B8A8E99" w14:textId="77777777" w:rsidTr="004B5DB3">
        <w:trPr>
          <w:trHeight w:val="416"/>
        </w:trPr>
        <w:tc>
          <w:tcPr>
            <w:tcW w:w="813" w:type="dxa"/>
            <w:tcBorders>
              <w:top w:val="nil"/>
              <w:left w:val="single" w:sz="4" w:space="0" w:color="587A43"/>
              <w:bottom w:val="single" w:sz="4" w:space="0" w:color="587A43"/>
              <w:right w:val="single" w:sz="4" w:space="0" w:color="auto"/>
            </w:tcBorders>
            <w:noWrap/>
            <w:vAlign w:val="center"/>
            <w:hideMark/>
          </w:tcPr>
          <w:p w14:paraId="120D0AF9" w14:textId="77777777" w:rsidR="006F0C26" w:rsidRPr="002031CB" w:rsidRDefault="006F0C26" w:rsidP="004B5DB3">
            <w:pPr>
              <w:rPr>
                <w:rFonts w:ascii="Mulish" w:hAnsi="Mulish"/>
                <w:color w:val="000000"/>
                <w:sz w:val="18"/>
                <w:szCs w:val="18"/>
              </w:rPr>
            </w:pPr>
            <w:r w:rsidRPr="0088392C">
              <w:rPr>
                <w:rFonts w:ascii="Mulish" w:hAnsi="Mulish"/>
                <w:color w:val="262824"/>
                <w:sz w:val="18"/>
                <w:szCs w:val="18"/>
              </w:rPr>
              <w:t>ES</w:t>
            </w:r>
            <w:r w:rsidRPr="0088392C">
              <w:rPr>
                <w:rFonts w:ascii="Mulish" w:hAnsi="Mulish"/>
                <w:color w:val="262824"/>
                <w:sz w:val="18"/>
                <w:szCs w:val="18"/>
              </w:rPr>
              <w:fldChar w:fldCharType="begin">
                <w:ffData>
                  <w:name w:val="Texto14"/>
                  <w:enabled/>
                  <w:calcOnExit w:val="0"/>
                  <w:textInput/>
                </w:ffData>
              </w:fldChar>
            </w:r>
            <w:bookmarkStart w:id="10" w:name="Texto14"/>
            <w:r w:rsidRPr="0088392C">
              <w:rPr>
                <w:rFonts w:ascii="Mulish" w:hAnsi="Mulish"/>
                <w:color w:val="262824"/>
                <w:sz w:val="18"/>
                <w:szCs w:val="18"/>
              </w:rPr>
              <w:instrText xml:space="preserve"> FORMTEXT </w:instrText>
            </w:r>
            <w:r w:rsidRPr="0088392C">
              <w:rPr>
                <w:rFonts w:ascii="Mulish" w:hAnsi="Mulish"/>
                <w:color w:val="262824"/>
                <w:sz w:val="18"/>
                <w:szCs w:val="18"/>
              </w:rPr>
            </w:r>
            <w:r w:rsidRPr="0088392C">
              <w:rPr>
                <w:rFonts w:ascii="Mulish" w:hAnsi="Mulish"/>
                <w:color w:val="262824"/>
                <w:sz w:val="18"/>
                <w:szCs w:val="18"/>
              </w:rPr>
              <w:fldChar w:fldCharType="separate"/>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noProof/>
                <w:color w:val="262824"/>
                <w:sz w:val="18"/>
                <w:szCs w:val="18"/>
              </w:rPr>
              <w:t> </w:t>
            </w:r>
            <w:r w:rsidRPr="0088392C">
              <w:rPr>
                <w:rFonts w:ascii="Mulish" w:hAnsi="Mulish"/>
                <w:color w:val="262824"/>
                <w:sz w:val="18"/>
                <w:szCs w:val="18"/>
              </w:rPr>
              <w:fldChar w:fldCharType="end"/>
            </w:r>
            <w:bookmarkEnd w:id="10"/>
          </w:p>
        </w:tc>
        <w:tc>
          <w:tcPr>
            <w:tcW w:w="1204" w:type="dxa"/>
            <w:tcBorders>
              <w:top w:val="nil"/>
              <w:left w:val="nil"/>
              <w:bottom w:val="single" w:sz="4" w:space="0" w:color="587A43"/>
              <w:right w:val="single" w:sz="4" w:space="0" w:color="auto"/>
            </w:tcBorders>
            <w:noWrap/>
            <w:vAlign w:val="bottom"/>
            <w:hideMark/>
          </w:tcPr>
          <w:p w14:paraId="196AABC8" w14:textId="77777777" w:rsidR="006F0C26" w:rsidRPr="002031CB" w:rsidRDefault="006F0C26" w:rsidP="004B5DB3">
            <w:pPr>
              <w:rPr>
                <w:rFonts w:ascii="Mulish" w:hAnsi="Mulish"/>
                <w:color w:val="000000"/>
                <w:sz w:val="18"/>
                <w:szCs w:val="18"/>
              </w:rPr>
            </w:pPr>
            <w:r w:rsidRPr="002031CB">
              <w:rPr>
                <w:rFonts w:ascii="Mulish" w:hAnsi="Mulish"/>
                <w:color w:val="000000"/>
                <w:sz w:val="18"/>
                <w:szCs w:val="18"/>
              </w:rPr>
              <w:fldChar w:fldCharType="begin">
                <w:ffData>
                  <w:name w:val="Texto15"/>
                  <w:enabled/>
                  <w:calcOnExit w:val="0"/>
                  <w:textInput/>
                </w:ffData>
              </w:fldChar>
            </w:r>
            <w:bookmarkStart w:id="11" w:name="Texto15"/>
            <w:r w:rsidRPr="002031CB">
              <w:rPr>
                <w:rFonts w:ascii="Mulish" w:hAnsi="Mulish"/>
                <w:color w:val="000000"/>
                <w:sz w:val="18"/>
                <w:szCs w:val="18"/>
              </w:rPr>
              <w:instrText xml:space="preserve"> FORMTEXT </w:instrText>
            </w:r>
            <w:r w:rsidRPr="002031CB">
              <w:rPr>
                <w:rFonts w:ascii="Mulish" w:hAnsi="Mulish"/>
                <w:color w:val="000000"/>
                <w:sz w:val="18"/>
                <w:szCs w:val="18"/>
              </w:rPr>
            </w:r>
            <w:r w:rsidRPr="002031CB">
              <w:rPr>
                <w:rFonts w:ascii="Mulish" w:hAnsi="Mulish"/>
                <w:color w:val="000000"/>
                <w:sz w:val="18"/>
                <w:szCs w:val="18"/>
              </w:rPr>
              <w:fldChar w:fldCharType="separate"/>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color w:val="000000"/>
                <w:sz w:val="18"/>
                <w:szCs w:val="18"/>
              </w:rPr>
              <w:fldChar w:fldCharType="end"/>
            </w:r>
            <w:bookmarkEnd w:id="11"/>
          </w:p>
        </w:tc>
        <w:tc>
          <w:tcPr>
            <w:tcW w:w="1701" w:type="dxa"/>
            <w:tcBorders>
              <w:top w:val="nil"/>
              <w:left w:val="nil"/>
              <w:bottom w:val="single" w:sz="4" w:space="0" w:color="587A43"/>
              <w:right w:val="single" w:sz="4" w:space="0" w:color="auto"/>
            </w:tcBorders>
            <w:noWrap/>
            <w:vAlign w:val="bottom"/>
            <w:hideMark/>
          </w:tcPr>
          <w:p w14:paraId="2C4CC969" w14:textId="1EF724B6" w:rsidR="006F0C26" w:rsidRPr="00B7735B" w:rsidRDefault="006F0C26" w:rsidP="004B5DB3">
            <w:pPr>
              <w:rPr>
                <w:rFonts w:ascii="Mulish" w:hAnsi="Mulish"/>
                <w:color w:val="000000"/>
                <w:sz w:val="18"/>
                <w:szCs w:val="18"/>
              </w:rPr>
            </w:pPr>
            <w:r w:rsidRPr="00B7735B">
              <w:rPr>
                <w:rFonts w:ascii="Mulish" w:hAnsi="Mulish"/>
                <w:color w:val="000000"/>
                <w:sz w:val="18"/>
                <w:szCs w:val="18"/>
              </w:rPr>
              <w:fldChar w:fldCharType="begin">
                <w:ffData>
                  <w:name w:val="Texto16"/>
                  <w:enabled/>
                  <w:calcOnExit w:val="0"/>
                  <w:textInput/>
                </w:ffData>
              </w:fldChar>
            </w:r>
            <w:bookmarkStart w:id="12" w:name="Texto16"/>
            <w:r w:rsidRPr="00B7735B">
              <w:rPr>
                <w:rFonts w:ascii="Mulish" w:hAnsi="Mulish"/>
                <w:color w:val="000000"/>
                <w:sz w:val="18"/>
                <w:szCs w:val="18"/>
              </w:rPr>
              <w:instrText xml:space="preserve"> FORMTEXT </w:instrText>
            </w:r>
            <w:r w:rsidRPr="00B7735B">
              <w:rPr>
                <w:rFonts w:ascii="Mulish" w:hAnsi="Mulish"/>
                <w:color w:val="000000"/>
                <w:sz w:val="18"/>
                <w:szCs w:val="18"/>
              </w:rPr>
            </w:r>
            <w:r w:rsidRPr="00B7735B">
              <w:rPr>
                <w:rFonts w:ascii="Mulish" w:hAnsi="Mulish"/>
                <w:color w:val="000000"/>
                <w:sz w:val="18"/>
                <w:szCs w:val="18"/>
              </w:rPr>
              <w:fldChar w:fldCharType="separate"/>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color w:val="000000"/>
                <w:sz w:val="18"/>
                <w:szCs w:val="18"/>
              </w:rPr>
              <w:fldChar w:fldCharType="end"/>
            </w:r>
            <w:bookmarkEnd w:id="12"/>
          </w:p>
        </w:tc>
        <w:tc>
          <w:tcPr>
            <w:tcW w:w="992" w:type="dxa"/>
            <w:tcBorders>
              <w:top w:val="nil"/>
              <w:left w:val="nil"/>
              <w:bottom w:val="single" w:sz="4" w:space="0" w:color="587A43"/>
              <w:right w:val="single" w:sz="4" w:space="0" w:color="auto"/>
            </w:tcBorders>
            <w:noWrap/>
            <w:vAlign w:val="bottom"/>
            <w:hideMark/>
          </w:tcPr>
          <w:p w14:paraId="18D78C00" w14:textId="77777777" w:rsidR="006F0C26" w:rsidRPr="00B7735B" w:rsidRDefault="006F0C26" w:rsidP="004B5DB3">
            <w:pPr>
              <w:rPr>
                <w:rFonts w:ascii="Mulish" w:hAnsi="Mulish"/>
                <w:color w:val="000000"/>
                <w:sz w:val="18"/>
                <w:szCs w:val="18"/>
              </w:rPr>
            </w:pPr>
            <w:r w:rsidRPr="00B7735B">
              <w:rPr>
                <w:rFonts w:ascii="Mulish" w:hAnsi="Mulish"/>
                <w:color w:val="000000"/>
                <w:sz w:val="18"/>
                <w:szCs w:val="18"/>
              </w:rPr>
              <w:fldChar w:fldCharType="begin">
                <w:ffData>
                  <w:name w:val="Texto17"/>
                  <w:enabled/>
                  <w:calcOnExit w:val="0"/>
                  <w:textInput/>
                </w:ffData>
              </w:fldChar>
            </w:r>
            <w:bookmarkStart w:id="13" w:name="Texto17"/>
            <w:r w:rsidRPr="00B7735B">
              <w:rPr>
                <w:rFonts w:ascii="Mulish" w:hAnsi="Mulish"/>
                <w:color w:val="000000"/>
                <w:sz w:val="18"/>
                <w:szCs w:val="18"/>
              </w:rPr>
              <w:instrText xml:space="preserve"> FORMTEXT </w:instrText>
            </w:r>
            <w:r w:rsidRPr="00B7735B">
              <w:rPr>
                <w:rFonts w:ascii="Mulish" w:hAnsi="Mulish"/>
                <w:color w:val="000000"/>
                <w:sz w:val="18"/>
                <w:szCs w:val="18"/>
              </w:rPr>
            </w:r>
            <w:r w:rsidRPr="00B7735B">
              <w:rPr>
                <w:rFonts w:ascii="Mulish" w:hAnsi="Mulish"/>
                <w:color w:val="000000"/>
                <w:sz w:val="18"/>
                <w:szCs w:val="18"/>
              </w:rPr>
              <w:fldChar w:fldCharType="separate"/>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noProof/>
                <w:color w:val="000000"/>
                <w:sz w:val="18"/>
                <w:szCs w:val="18"/>
              </w:rPr>
              <w:t> </w:t>
            </w:r>
            <w:r w:rsidRPr="00B7735B">
              <w:rPr>
                <w:rFonts w:ascii="Mulish" w:hAnsi="Mulish"/>
                <w:color w:val="000000"/>
                <w:sz w:val="18"/>
                <w:szCs w:val="18"/>
              </w:rPr>
              <w:fldChar w:fldCharType="end"/>
            </w:r>
            <w:bookmarkEnd w:id="13"/>
          </w:p>
        </w:tc>
        <w:tc>
          <w:tcPr>
            <w:tcW w:w="4961" w:type="dxa"/>
            <w:tcBorders>
              <w:top w:val="nil"/>
              <w:left w:val="nil"/>
              <w:bottom w:val="single" w:sz="4" w:space="0" w:color="587A43"/>
              <w:right w:val="single" w:sz="4" w:space="0" w:color="587A43"/>
            </w:tcBorders>
            <w:noWrap/>
            <w:vAlign w:val="bottom"/>
            <w:hideMark/>
          </w:tcPr>
          <w:p w14:paraId="2022A116" w14:textId="5044DD90" w:rsidR="006F0C26" w:rsidRPr="002031CB" w:rsidRDefault="006F0C26" w:rsidP="004B5DB3">
            <w:pPr>
              <w:rPr>
                <w:rFonts w:ascii="Mulish" w:hAnsi="Mulish"/>
                <w:color w:val="000000"/>
                <w:sz w:val="18"/>
                <w:szCs w:val="18"/>
              </w:rPr>
            </w:pPr>
            <w:r w:rsidRPr="002031CB">
              <w:rPr>
                <w:rFonts w:ascii="Mulish" w:hAnsi="Mulish"/>
                <w:color w:val="000000"/>
                <w:sz w:val="18"/>
                <w:szCs w:val="18"/>
              </w:rPr>
              <w:fldChar w:fldCharType="begin">
                <w:ffData>
                  <w:name w:val="Texto18"/>
                  <w:enabled/>
                  <w:calcOnExit w:val="0"/>
                  <w:textInput/>
                </w:ffData>
              </w:fldChar>
            </w:r>
            <w:bookmarkStart w:id="14" w:name="Texto18"/>
            <w:r w:rsidRPr="002031CB">
              <w:rPr>
                <w:rFonts w:ascii="Mulish" w:hAnsi="Mulish"/>
                <w:color w:val="000000"/>
                <w:sz w:val="18"/>
                <w:szCs w:val="18"/>
              </w:rPr>
              <w:instrText xml:space="preserve"> FORMTEXT </w:instrText>
            </w:r>
            <w:r w:rsidRPr="002031CB">
              <w:rPr>
                <w:rFonts w:ascii="Mulish" w:hAnsi="Mulish"/>
                <w:color w:val="000000"/>
                <w:sz w:val="18"/>
                <w:szCs w:val="18"/>
              </w:rPr>
            </w:r>
            <w:r w:rsidRPr="002031CB">
              <w:rPr>
                <w:rFonts w:ascii="Mulish" w:hAnsi="Mulish"/>
                <w:color w:val="000000"/>
                <w:sz w:val="18"/>
                <w:szCs w:val="18"/>
              </w:rPr>
              <w:fldChar w:fldCharType="separate"/>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noProof/>
                <w:color w:val="000000"/>
                <w:sz w:val="18"/>
                <w:szCs w:val="18"/>
              </w:rPr>
              <w:t> </w:t>
            </w:r>
            <w:r w:rsidRPr="002031CB">
              <w:rPr>
                <w:rFonts w:ascii="Mulish" w:hAnsi="Mulish"/>
                <w:color w:val="000000"/>
                <w:sz w:val="18"/>
                <w:szCs w:val="18"/>
              </w:rPr>
              <w:fldChar w:fldCharType="end"/>
            </w:r>
            <w:bookmarkEnd w:id="14"/>
          </w:p>
        </w:tc>
      </w:tr>
    </w:tbl>
    <w:p w14:paraId="2853EF10" w14:textId="04FAD6A1" w:rsidR="00684104" w:rsidRDefault="00684104" w:rsidP="00684104">
      <w:r>
        <w:rPr>
          <w:rFonts w:ascii="Mulish" w:hAnsi="Mulish"/>
          <w:bCs/>
          <w:noProof/>
          <w:sz w:val="18"/>
          <w:szCs w:val="18"/>
        </w:rPr>
        <mc:AlternateContent>
          <mc:Choice Requires="wps">
            <w:drawing>
              <wp:anchor distT="0" distB="0" distL="114300" distR="114300" simplePos="0" relativeHeight="251658245" behindDoc="0" locked="0" layoutInCell="1" allowOverlap="1" wp14:anchorId="2086BA57" wp14:editId="3C828D09">
                <wp:simplePos x="0" y="0"/>
                <wp:positionH relativeFrom="column">
                  <wp:posOffset>7800</wp:posOffset>
                </wp:positionH>
                <wp:positionV relativeFrom="paragraph">
                  <wp:posOffset>908565</wp:posOffset>
                </wp:positionV>
                <wp:extent cx="6642627" cy="396240"/>
                <wp:effectExtent l="0" t="0" r="25400" b="22860"/>
                <wp:wrapNone/>
                <wp:docPr id="1710755016" name="Rectángulo: esquinas redondeadas 2"/>
                <wp:cNvGraphicFramePr/>
                <a:graphic xmlns:a="http://schemas.openxmlformats.org/drawingml/2006/main">
                  <a:graphicData uri="http://schemas.microsoft.com/office/word/2010/wordprocessingShape">
                    <wps:wsp>
                      <wps:cNvSpPr/>
                      <wps:spPr>
                        <a:xfrm>
                          <a:off x="0" y="0"/>
                          <a:ext cx="6642627" cy="396240"/>
                        </a:xfrm>
                        <a:prstGeom prst="roundRect">
                          <a:avLst/>
                        </a:prstGeom>
                        <a:noFill/>
                        <a:ln w="6350" cap="flat" cmpd="sng" algn="ctr">
                          <a:solidFill>
                            <a:srgbClr val="2628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E39208" id="Rectángulo: esquinas redondeadas 2" o:spid="_x0000_s1026" style="position:absolute;margin-left:.6pt;margin-top:71.55pt;width:523.05pt;height:31.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" filled="f" strokecolor="#262824" strokeweight=".5pt">
                <v:stroke joinstyle="miter"/>
              </v:roundrect>
            </w:pict>
          </mc:Fallback>
        </mc:AlternateContent>
      </w:r>
    </w:p>
    <w:p w14:paraId="3706F235" w14:textId="3750F3BC" w:rsidR="00684104" w:rsidRPr="0088392C" w:rsidRDefault="00684104" w:rsidP="00684104">
      <w:pPr>
        <w:ind w:right="-993"/>
        <w:rPr>
          <w:rFonts w:ascii="Mulish" w:hAnsi="Mulish"/>
          <w:b/>
          <w:color w:val="262824"/>
          <w:sz w:val="18"/>
          <w:szCs w:val="18"/>
        </w:rPr>
      </w:pPr>
      <w:r w:rsidRPr="0088392C">
        <w:rPr>
          <w:rFonts w:ascii="Mulish" w:hAnsi="Mulish"/>
          <w:bCs/>
          <w:color w:val="262824"/>
          <w:sz w:val="18"/>
          <w:szCs w:val="18"/>
        </w:rPr>
        <w:t xml:space="preserve">  </w:t>
      </w:r>
      <w:r w:rsidRPr="0088392C">
        <w:rPr>
          <w:rFonts w:ascii="Mulish" w:hAnsi="Mulish"/>
          <w:b/>
          <w:color w:val="262824"/>
          <w:sz w:val="18"/>
          <w:szCs w:val="18"/>
        </w:rPr>
        <w:t>Observaciones:</w:t>
      </w:r>
    </w:p>
    <w:p w14:paraId="36B87877" w14:textId="63E2AAB7" w:rsidR="00243F6E" w:rsidRDefault="00243F6E" w:rsidP="00243F6E">
      <w:pPr>
        <w:ind w:right="-993"/>
        <w:rPr>
          <w:b/>
          <w:bCs/>
          <w:sz w:val="20"/>
          <w:szCs w:val="20"/>
        </w:rPr>
      </w:pPr>
    </w:p>
    <w:p w14:paraId="18C1AAE1" w14:textId="0DD9EAF7" w:rsidR="00243F6E" w:rsidRPr="0088392C" w:rsidRDefault="00243F6E" w:rsidP="00243F6E">
      <w:pPr>
        <w:spacing w:after="0"/>
        <w:ind w:right="-992"/>
        <w:jc w:val="both"/>
        <w:rPr>
          <w:rFonts w:ascii="Mulish" w:hAnsi="Mulish"/>
          <w:color w:val="262824"/>
          <w:sz w:val="18"/>
          <w:szCs w:val="18"/>
        </w:rPr>
      </w:pPr>
      <w:r w:rsidRPr="0088392C">
        <w:rPr>
          <w:rFonts w:ascii="Mulish" w:hAnsi="Mulish"/>
          <w:color w:val="262824"/>
          <w:sz w:val="18"/>
          <w:szCs w:val="18"/>
        </w:rPr>
        <w:t xml:space="preserve">Este documento debe ir SIEMPRE acompañado de una fotocopia clara de DNI/NIF de la(s) persona(s) firmante(s), para verificación de la firma. Además, si el cedente es persona jurídica, se incluirá igualmente, una fotocopia clara de las escrituras de Otorgamiento de Poderes. En caso de no existir Otorgamiento de Poderes, este documento deberá de ser firmado por todos los socios de la Sociedad Asegurada, incluyéndose una fotocopia clara del documento en el que aparezcan todos los socios, así como una fotocopia del DNI/NIF de cada uno de ellos. </w:t>
      </w:r>
    </w:p>
    <w:p w14:paraId="58C548DD" w14:textId="77777777" w:rsidR="00243F6E" w:rsidRPr="0088392C" w:rsidRDefault="00243F6E" w:rsidP="00243F6E">
      <w:pPr>
        <w:spacing w:after="0"/>
        <w:ind w:right="-992"/>
        <w:jc w:val="both"/>
        <w:rPr>
          <w:rFonts w:ascii="Mulish" w:hAnsi="Mulish"/>
          <w:color w:val="262824"/>
          <w:sz w:val="18"/>
          <w:szCs w:val="18"/>
        </w:rPr>
      </w:pPr>
      <w:r w:rsidRPr="0088392C">
        <w:rPr>
          <w:rFonts w:ascii="Mulish" w:hAnsi="Mulish"/>
          <w:color w:val="262824"/>
          <w:sz w:val="18"/>
          <w:szCs w:val="18"/>
        </w:rPr>
        <w:t>En el caso de que se firme el documento mediante firma electrónica, únicamente será necesario aportar una fotocopia clara de DNI de la(s) persona(s) firmantes(s).</w:t>
      </w:r>
    </w:p>
    <w:p w14:paraId="238918EF" w14:textId="77777777" w:rsidR="00243F6E" w:rsidRPr="0088392C" w:rsidRDefault="00243F6E" w:rsidP="00243F6E">
      <w:pPr>
        <w:ind w:right="-993"/>
        <w:jc w:val="both"/>
        <w:rPr>
          <w:rFonts w:ascii="Mulish" w:hAnsi="Mulish"/>
          <w:color w:val="262824"/>
          <w:sz w:val="18"/>
          <w:szCs w:val="18"/>
        </w:rPr>
      </w:pPr>
      <w:r w:rsidRPr="0088392C">
        <w:rPr>
          <w:rFonts w:ascii="Mulish" w:hAnsi="Mulish"/>
          <w:color w:val="262824"/>
          <w:sz w:val="18"/>
          <w:szCs w:val="18"/>
        </w:rPr>
        <w:t>En caso de tratarse de una Comunidad de Bienes, deberán firmar todos los copartícipes, debiendo remitir copia del DNI/NIF de los firmantes y del documento de constitución de la Comunidad de Bienes. Cuando el asegurado es persona jurídica, además de lo indicado anteriormente, se deberá estampar el sello de la misma en el documento de designación.</w:t>
      </w:r>
    </w:p>
    <w:p w14:paraId="5D8E49B6" w14:textId="77777777" w:rsidR="00243F6E" w:rsidRPr="0088392C" w:rsidRDefault="00243F6E" w:rsidP="00243F6E">
      <w:pPr>
        <w:ind w:right="-993"/>
        <w:jc w:val="both"/>
        <w:rPr>
          <w:rFonts w:ascii="Mulish" w:hAnsi="Mulish"/>
          <w:color w:val="262824"/>
          <w:sz w:val="18"/>
          <w:szCs w:val="18"/>
        </w:rPr>
      </w:pPr>
      <w:r w:rsidRPr="0088392C">
        <w:rPr>
          <w:rFonts w:ascii="Mulish" w:hAnsi="Mulish"/>
          <w:color w:val="262824"/>
          <w:sz w:val="18"/>
          <w:szCs w:val="18"/>
        </w:rPr>
        <w:t>Igualmente, el abajo firmante, manifiesta que esta designación, anula a cualquier otra anterior.</w:t>
      </w:r>
    </w:p>
    <w:p w14:paraId="36AEB07F" w14:textId="5C9DA25C" w:rsidR="00243F6E" w:rsidRPr="0088392C" w:rsidRDefault="00243F6E" w:rsidP="00243F6E">
      <w:pPr>
        <w:spacing w:after="120"/>
        <w:ind w:right="-992"/>
        <w:jc w:val="both"/>
        <w:rPr>
          <w:rFonts w:ascii="Mulish" w:hAnsi="Mulish"/>
          <w:color w:val="262824"/>
          <w:sz w:val="18"/>
          <w:szCs w:val="18"/>
        </w:rPr>
      </w:pPr>
      <w:r w:rsidRPr="0088392C">
        <w:rPr>
          <w:rFonts w:ascii="Mulish" w:hAnsi="Mulish"/>
          <w:color w:val="262824"/>
          <w:sz w:val="18"/>
          <w:szCs w:val="18"/>
        </w:rPr>
        <w:t xml:space="preserve">En                        </w:t>
      </w:r>
      <w:proofErr w:type="spellStart"/>
      <w:r w:rsidRPr="0088392C">
        <w:rPr>
          <w:rFonts w:ascii="Mulish" w:hAnsi="Mulish"/>
          <w:color w:val="262824"/>
          <w:sz w:val="18"/>
          <w:szCs w:val="18"/>
        </w:rPr>
        <w:t>a</w:t>
      </w:r>
      <w:proofErr w:type="spellEnd"/>
      <w:r w:rsidRPr="0088392C">
        <w:rPr>
          <w:rFonts w:ascii="Mulish" w:hAnsi="Mulish"/>
          <w:color w:val="262824"/>
          <w:sz w:val="18"/>
          <w:szCs w:val="18"/>
        </w:rPr>
        <w:t xml:space="preserve">                 </w:t>
      </w:r>
      <w:proofErr w:type="spellStart"/>
      <w:r w:rsidRPr="0088392C">
        <w:rPr>
          <w:rFonts w:ascii="Mulish" w:hAnsi="Mulish"/>
          <w:color w:val="262824"/>
          <w:sz w:val="18"/>
          <w:szCs w:val="18"/>
        </w:rPr>
        <w:t>de</w:t>
      </w:r>
      <w:proofErr w:type="spellEnd"/>
      <w:r w:rsidRPr="0088392C">
        <w:rPr>
          <w:rFonts w:ascii="Mulish" w:hAnsi="Mulish"/>
          <w:color w:val="262824"/>
          <w:sz w:val="18"/>
          <w:szCs w:val="18"/>
        </w:rPr>
        <w:t xml:space="preserve">             </w:t>
      </w:r>
      <w:r w:rsidR="006A07CC">
        <w:rPr>
          <w:rFonts w:ascii="Mulish" w:hAnsi="Mulish"/>
          <w:color w:val="262824"/>
          <w:sz w:val="18"/>
          <w:szCs w:val="18"/>
        </w:rPr>
        <w:t xml:space="preserve">     </w:t>
      </w:r>
      <w:r w:rsidRPr="0088392C">
        <w:rPr>
          <w:rFonts w:ascii="Mulish" w:hAnsi="Mulish"/>
          <w:color w:val="262824"/>
          <w:sz w:val="18"/>
          <w:szCs w:val="18"/>
        </w:rPr>
        <w:t xml:space="preserve">       </w:t>
      </w:r>
      <w:proofErr w:type="spellStart"/>
      <w:r w:rsidRPr="0088392C">
        <w:rPr>
          <w:rFonts w:ascii="Mulish" w:hAnsi="Mulish"/>
          <w:color w:val="262824"/>
          <w:sz w:val="18"/>
          <w:szCs w:val="18"/>
        </w:rPr>
        <w:t>de</w:t>
      </w:r>
      <w:proofErr w:type="spellEnd"/>
      <w:r w:rsidRPr="0088392C">
        <w:rPr>
          <w:rFonts w:ascii="Mulish" w:hAnsi="Mulish"/>
          <w:color w:val="262824"/>
          <w:sz w:val="18"/>
          <w:szCs w:val="18"/>
        </w:rPr>
        <w:t xml:space="preserve"> </w:t>
      </w:r>
      <w:r w:rsidRPr="0088392C">
        <w:rPr>
          <w:rFonts w:ascii="Mulish" w:hAnsi="Mulish"/>
          <w:color w:val="262824"/>
          <w:sz w:val="18"/>
          <w:szCs w:val="18"/>
        </w:rPr>
        <w:tab/>
        <w:t xml:space="preserve">               </w:t>
      </w:r>
      <w:r w:rsidRPr="0088392C">
        <w:rPr>
          <w:rFonts w:ascii="Mulish" w:hAnsi="Mulish"/>
          <w:color w:val="262824"/>
          <w:sz w:val="18"/>
          <w:szCs w:val="18"/>
        </w:rPr>
        <w:tab/>
      </w:r>
    </w:p>
    <w:p w14:paraId="66B5C8C2" w14:textId="77777777" w:rsidR="00243F6E" w:rsidRPr="0088392C" w:rsidRDefault="00243F6E" w:rsidP="00243F6E">
      <w:pPr>
        <w:ind w:right="-993"/>
        <w:jc w:val="both"/>
        <w:rPr>
          <w:rFonts w:ascii="Mulish" w:hAnsi="Mulish"/>
          <w:color w:val="262824"/>
          <w:sz w:val="18"/>
          <w:szCs w:val="18"/>
        </w:rPr>
      </w:pP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r>
      <w:r w:rsidRPr="0088392C">
        <w:rPr>
          <w:rFonts w:ascii="Mulish" w:hAnsi="Mulish"/>
          <w:color w:val="262824"/>
          <w:sz w:val="18"/>
          <w:szCs w:val="18"/>
        </w:rPr>
        <w:tab/>
        <w:t xml:space="preserve">Firma Asegurado: </w:t>
      </w:r>
    </w:p>
    <w:p w14:paraId="745D0123" w14:textId="77777777" w:rsidR="00684104" w:rsidRPr="0088392C" w:rsidRDefault="00684104" w:rsidP="00243F6E">
      <w:pPr>
        <w:ind w:right="-993"/>
        <w:rPr>
          <w:rFonts w:ascii="Mulish" w:hAnsi="Mulish"/>
          <w:color w:val="262824"/>
          <w:sz w:val="18"/>
          <w:szCs w:val="18"/>
        </w:rPr>
      </w:pPr>
    </w:p>
    <w:p w14:paraId="793CB8E5" w14:textId="77777777" w:rsidR="00684104" w:rsidRPr="0088392C" w:rsidRDefault="00684104" w:rsidP="00243F6E">
      <w:pPr>
        <w:ind w:right="-993"/>
        <w:rPr>
          <w:rFonts w:ascii="Mulish" w:hAnsi="Mulish"/>
          <w:color w:val="262824"/>
          <w:sz w:val="18"/>
          <w:szCs w:val="18"/>
        </w:rPr>
      </w:pPr>
    </w:p>
    <w:p w14:paraId="4ADFFB94" w14:textId="77777777" w:rsidR="00684104" w:rsidRPr="0088392C" w:rsidRDefault="00684104" w:rsidP="00243F6E">
      <w:pPr>
        <w:ind w:right="-993"/>
        <w:rPr>
          <w:rFonts w:ascii="Mulish" w:hAnsi="Mulish"/>
          <w:color w:val="262824"/>
          <w:sz w:val="18"/>
          <w:szCs w:val="18"/>
        </w:rPr>
      </w:pPr>
    </w:p>
    <w:p w14:paraId="66E3A566" w14:textId="298E159D" w:rsidR="00243F6E" w:rsidRPr="0088392C" w:rsidRDefault="00243F6E" w:rsidP="00243F6E">
      <w:pPr>
        <w:ind w:right="-993"/>
        <w:rPr>
          <w:rFonts w:ascii="Mulish" w:hAnsi="Mulish"/>
          <w:color w:val="262824"/>
          <w:sz w:val="18"/>
          <w:szCs w:val="18"/>
        </w:rPr>
      </w:pPr>
      <w:r w:rsidRPr="0088392C">
        <w:rPr>
          <w:rFonts w:ascii="Mulish" w:hAnsi="Mulish"/>
          <w:color w:val="262824"/>
          <w:sz w:val="18"/>
          <w:szCs w:val="18"/>
        </w:rPr>
        <w:t>Mod P077</w:t>
      </w:r>
    </w:p>
    <w:p w14:paraId="4168C573" w14:textId="77777777" w:rsidR="006B3A73" w:rsidRPr="0088392C" w:rsidRDefault="006B3A73" w:rsidP="00243F6E">
      <w:pPr>
        <w:jc w:val="center"/>
        <w:rPr>
          <w:b/>
          <w:bCs/>
          <w:color w:val="262824"/>
          <w:sz w:val="26"/>
          <w:szCs w:val="26"/>
        </w:rPr>
      </w:pPr>
    </w:p>
    <w:p w14:paraId="466C0271" w14:textId="57AF4A68" w:rsidR="00243F6E" w:rsidRPr="0088392C" w:rsidRDefault="005449A0" w:rsidP="005449A0">
      <w:pPr>
        <w:rPr>
          <w:rFonts w:ascii="Mulish" w:hAnsi="Mulish" w:cs="Arial"/>
          <w:b/>
          <w:bCs/>
          <w:color w:val="262824"/>
        </w:rPr>
      </w:pPr>
      <w:r w:rsidRPr="0088392C">
        <w:rPr>
          <w:rFonts w:ascii="Mulish" w:hAnsi="Mulish"/>
          <w:b/>
          <w:bCs/>
          <w:color w:val="262824"/>
        </w:rPr>
        <w:t>Instrucciones de cumplimentación del impreso</w:t>
      </w:r>
    </w:p>
    <w:p w14:paraId="666E3CB5" w14:textId="77777777" w:rsidR="00243F6E" w:rsidRPr="0088392C" w:rsidRDefault="00243F6E" w:rsidP="00243F6E">
      <w:pPr>
        <w:ind w:right="-28"/>
        <w:rPr>
          <w:rFonts w:ascii="Mulish" w:hAnsi="Mulish"/>
          <w:color w:val="262824"/>
          <w:sz w:val="18"/>
          <w:szCs w:val="18"/>
        </w:rPr>
      </w:pPr>
      <w:r w:rsidRPr="0088392C">
        <w:rPr>
          <w:rFonts w:ascii="Mulish" w:hAnsi="Mulish"/>
          <w:color w:val="262824"/>
          <w:sz w:val="18"/>
          <w:szCs w:val="18"/>
        </w:rPr>
        <w:t>Este Impreso se utilizará únicamente, cuando el Asegurado, Socio perteneciente a una Organización de Productores, desea designar Beneficiario de la indemnización que, en caso de siniestro indemnizable, pudiera corresponderle.</w:t>
      </w:r>
    </w:p>
    <w:p w14:paraId="7B4CE051" w14:textId="02C9BE0D"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P</w:t>
      </w:r>
      <w:r w:rsidR="001755BD" w:rsidRPr="0088392C">
        <w:rPr>
          <w:rFonts w:ascii="Mulish" w:hAnsi="Mulish"/>
          <w:b/>
          <w:bCs/>
          <w:color w:val="262824"/>
          <w:sz w:val="18"/>
          <w:szCs w:val="18"/>
        </w:rPr>
        <w:t>lan</w:t>
      </w:r>
      <w:r w:rsidRPr="0088392C">
        <w:rPr>
          <w:rFonts w:ascii="Mulish" w:hAnsi="Mulish"/>
          <w:b/>
          <w:bCs/>
          <w:color w:val="262824"/>
          <w:sz w:val="18"/>
          <w:szCs w:val="18"/>
        </w:rPr>
        <w:t xml:space="preserve"> y </w:t>
      </w:r>
      <w:r w:rsidR="00453CEF">
        <w:rPr>
          <w:rFonts w:ascii="Mulish" w:hAnsi="Mulish"/>
          <w:b/>
          <w:bCs/>
          <w:color w:val="262824"/>
          <w:sz w:val="18"/>
          <w:szCs w:val="18"/>
        </w:rPr>
        <w:t>L</w:t>
      </w:r>
      <w:r w:rsidR="001755BD" w:rsidRPr="0088392C">
        <w:rPr>
          <w:rFonts w:ascii="Mulish" w:hAnsi="Mulish"/>
          <w:b/>
          <w:bCs/>
          <w:color w:val="262824"/>
          <w:sz w:val="18"/>
          <w:szCs w:val="18"/>
        </w:rPr>
        <w:t>ínea de seguro:</w:t>
      </w:r>
      <w:r w:rsidRPr="0088392C">
        <w:rPr>
          <w:rFonts w:ascii="Mulish" w:hAnsi="Mulish"/>
          <w:b/>
          <w:bCs/>
          <w:color w:val="262824"/>
          <w:sz w:val="18"/>
          <w:szCs w:val="18"/>
        </w:rPr>
        <w:t xml:space="preserve"> </w:t>
      </w:r>
      <w:r w:rsidRPr="0088392C">
        <w:rPr>
          <w:rFonts w:ascii="Mulish" w:hAnsi="Mulish"/>
          <w:color w:val="262824"/>
          <w:sz w:val="18"/>
          <w:szCs w:val="18"/>
        </w:rPr>
        <w:t>Se transcribirá el año del Plan y el nombre de la Línea de Seguro.</w:t>
      </w:r>
    </w:p>
    <w:p w14:paraId="4F468520" w14:textId="1E1456EF"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xml:space="preserve">- N.º </w:t>
      </w:r>
      <w:r w:rsidR="001755BD" w:rsidRPr="0088392C">
        <w:rPr>
          <w:rFonts w:ascii="Mulish" w:hAnsi="Mulish"/>
          <w:b/>
          <w:bCs/>
          <w:color w:val="262824"/>
          <w:sz w:val="18"/>
          <w:szCs w:val="18"/>
        </w:rPr>
        <w:t>de</w:t>
      </w:r>
      <w:r w:rsidRPr="0088392C">
        <w:rPr>
          <w:rFonts w:ascii="Mulish" w:hAnsi="Mulish"/>
          <w:b/>
          <w:bCs/>
          <w:color w:val="262824"/>
          <w:sz w:val="18"/>
          <w:szCs w:val="18"/>
        </w:rPr>
        <w:t xml:space="preserve"> </w:t>
      </w:r>
      <w:r w:rsidR="001755BD" w:rsidRPr="0088392C">
        <w:rPr>
          <w:rFonts w:ascii="Mulish" w:hAnsi="Mulish"/>
          <w:b/>
          <w:bCs/>
          <w:color w:val="262824"/>
          <w:sz w:val="18"/>
          <w:szCs w:val="18"/>
        </w:rPr>
        <w:t>ref</w:t>
      </w:r>
      <w:r w:rsidRPr="0088392C">
        <w:rPr>
          <w:rFonts w:ascii="Mulish" w:hAnsi="Mulish"/>
          <w:b/>
          <w:bCs/>
          <w:color w:val="262824"/>
          <w:sz w:val="18"/>
          <w:szCs w:val="18"/>
        </w:rPr>
        <w:t xml:space="preserve">. </w:t>
      </w:r>
      <w:r w:rsidR="001755BD" w:rsidRPr="0088392C">
        <w:rPr>
          <w:rFonts w:ascii="Mulish" w:hAnsi="Mulish"/>
          <w:b/>
          <w:bCs/>
          <w:color w:val="262824"/>
          <w:sz w:val="18"/>
          <w:szCs w:val="18"/>
        </w:rPr>
        <w:t xml:space="preserve">póliza: </w:t>
      </w:r>
      <w:r w:rsidRPr="0088392C">
        <w:rPr>
          <w:rFonts w:ascii="Mulish" w:hAnsi="Mulish"/>
          <w:color w:val="262824"/>
          <w:sz w:val="18"/>
          <w:szCs w:val="18"/>
        </w:rPr>
        <w:t>Se transcribirá el n.º de referencia del Seguro que tiene contratada la Organización de Productores.</w:t>
      </w:r>
    </w:p>
    <w:p w14:paraId="5F6E06A6" w14:textId="5F3D7175"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A</w:t>
      </w:r>
      <w:r w:rsidR="001755BD" w:rsidRPr="0088392C">
        <w:rPr>
          <w:rFonts w:ascii="Mulish" w:hAnsi="Mulish"/>
          <w:b/>
          <w:bCs/>
          <w:color w:val="262824"/>
          <w:sz w:val="18"/>
          <w:szCs w:val="18"/>
        </w:rPr>
        <w:t>segurado:</w:t>
      </w:r>
      <w:r w:rsidRPr="0088392C">
        <w:rPr>
          <w:rFonts w:ascii="Mulish" w:hAnsi="Mulish"/>
          <w:b/>
          <w:bCs/>
          <w:color w:val="262824"/>
          <w:sz w:val="18"/>
          <w:szCs w:val="18"/>
        </w:rPr>
        <w:t xml:space="preserve"> </w:t>
      </w:r>
      <w:r w:rsidRPr="0088392C">
        <w:rPr>
          <w:rFonts w:ascii="Mulish" w:hAnsi="Mulish"/>
          <w:color w:val="262824"/>
          <w:sz w:val="18"/>
          <w:szCs w:val="18"/>
        </w:rPr>
        <w:t>Se transcribirá el nombre y apellidos o denominación social del Asegurado que designa Beneficiario. Es imprescindible señalar el D.N.I. o N.I.F. del asegurado.</w:t>
      </w:r>
    </w:p>
    <w:p w14:paraId="1B01E8F8" w14:textId="5B1F073D"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B</w:t>
      </w:r>
      <w:r w:rsidR="001755BD" w:rsidRPr="0088392C">
        <w:rPr>
          <w:rFonts w:ascii="Mulish" w:hAnsi="Mulish"/>
          <w:b/>
          <w:bCs/>
          <w:color w:val="262824"/>
          <w:sz w:val="18"/>
          <w:szCs w:val="18"/>
        </w:rPr>
        <w:t xml:space="preserve">eneficiario: </w:t>
      </w:r>
      <w:r w:rsidRPr="0088392C">
        <w:rPr>
          <w:rFonts w:ascii="Mulish" w:hAnsi="Mulish"/>
          <w:color w:val="262824"/>
          <w:sz w:val="18"/>
          <w:szCs w:val="18"/>
        </w:rPr>
        <w:t>Se consignarán todos los datos solicitados de la persona física o jurídica a quien se designe Beneficiar</w:t>
      </w:r>
      <w:r w:rsidR="004D4B27">
        <w:rPr>
          <w:rFonts w:ascii="Mulish" w:hAnsi="Mulish"/>
          <w:color w:val="262824"/>
          <w:sz w:val="18"/>
          <w:szCs w:val="18"/>
        </w:rPr>
        <w:t>i</w:t>
      </w:r>
      <w:r w:rsidRPr="0088392C">
        <w:rPr>
          <w:rFonts w:ascii="Mulish" w:hAnsi="Mulish"/>
          <w:color w:val="262824"/>
          <w:sz w:val="18"/>
          <w:szCs w:val="18"/>
        </w:rPr>
        <w:t>o.</w:t>
      </w:r>
    </w:p>
    <w:p w14:paraId="335343B1" w14:textId="59754CC8"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D</w:t>
      </w:r>
      <w:r w:rsidR="00A926ED" w:rsidRPr="0088392C">
        <w:rPr>
          <w:rFonts w:ascii="Mulish" w:hAnsi="Mulish"/>
          <w:b/>
          <w:bCs/>
          <w:color w:val="262824"/>
          <w:sz w:val="18"/>
          <w:szCs w:val="18"/>
        </w:rPr>
        <w:t xml:space="preserve">atos de la cesión: </w:t>
      </w:r>
      <w:r w:rsidRPr="0088392C">
        <w:rPr>
          <w:rFonts w:ascii="Mulish" w:hAnsi="Mulish"/>
          <w:color w:val="262824"/>
          <w:sz w:val="18"/>
          <w:szCs w:val="18"/>
        </w:rPr>
        <w:t>Es necesario elegir una de las opciones indicadas. En caso de dejar en blanco este apartado se entenderá que la cesión es del 100% de los derechos de la póliza.</w:t>
      </w:r>
    </w:p>
    <w:p w14:paraId="1C58AFB9" w14:textId="4093AE25" w:rsidR="00243F6E" w:rsidRPr="0088392C" w:rsidRDefault="000D2E2C" w:rsidP="006D5211">
      <w:pPr>
        <w:ind w:left="284" w:right="-28"/>
        <w:rPr>
          <w:rFonts w:ascii="Mulish" w:hAnsi="Mulish"/>
          <w:b/>
          <w:bCs/>
          <w:color w:val="262824"/>
          <w:sz w:val="18"/>
          <w:szCs w:val="18"/>
        </w:rPr>
      </w:pPr>
      <w:r w:rsidRPr="0088392C">
        <w:rPr>
          <w:rFonts w:ascii="Mulish" w:hAnsi="Mulish"/>
          <w:b/>
          <w:bCs/>
          <w:color w:val="262824"/>
          <w:sz w:val="18"/>
          <w:szCs w:val="18"/>
        </w:rPr>
        <w:t>Opciones de cesión:</w:t>
      </w:r>
    </w:p>
    <w:p w14:paraId="115A1E8E" w14:textId="4ED331C4" w:rsidR="00243F6E" w:rsidRPr="007B271C" w:rsidRDefault="00717E84" w:rsidP="007B271C">
      <w:pPr>
        <w:pStyle w:val="Prrafodelista"/>
        <w:numPr>
          <w:ilvl w:val="0"/>
          <w:numId w:val="6"/>
        </w:numPr>
        <w:ind w:left="851" w:right="-28" w:hanging="142"/>
        <w:rPr>
          <w:rFonts w:ascii="Mulish" w:hAnsi="Mulish"/>
          <w:b/>
          <w:bCs/>
          <w:color w:val="262824"/>
          <w:sz w:val="18"/>
          <w:szCs w:val="18"/>
        </w:rPr>
      </w:pPr>
      <w:r w:rsidRPr="007B271C">
        <w:rPr>
          <w:rFonts w:ascii="Mulish" w:hAnsi="Mulish"/>
          <w:b/>
          <w:bCs/>
          <w:color w:val="262824"/>
          <w:sz w:val="18"/>
          <w:szCs w:val="18"/>
        </w:rPr>
        <w:t>100% de la indemnización</w:t>
      </w:r>
    </w:p>
    <w:p w14:paraId="4952F8F7" w14:textId="02AFE4D8" w:rsidR="00243F6E" w:rsidRPr="007B271C" w:rsidRDefault="00717E84" w:rsidP="007B271C">
      <w:pPr>
        <w:pStyle w:val="Prrafodelista"/>
        <w:numPr>
          <w:ilvl w:val="0"/>
          <w:numId w:val="6"/>
        </w:numPr>
        <w:ind w:left="851" w:right="-28" w:hanging="142"/>
        <w:rPr>
          <w:rFonts w:ascii="Mulish" w:hAnsi="Mulish"/>
          <w:color w:val="262824"/>
          <w:sz w:val="18"/>
          <w:szCs w:val="18"/>
        </w:rPr>
      </w:pPr>
      <w:r w:rsidRPr="007B271C">
        <w:rPr>
          <w:rFonts w:ascii="Mulish" w:hAnsi="Mulish"/>
          <w:b/>
          <w:bCs/>
          <w:color w:val="262824"/>
          <w:sz w:val="18"/>
          <w:szCs w:val="18"/>
        </w:rPr>
        <w:t>Porcentaje sobre la indemnización</w:t>
      </w:r>
      <w:r w:rsidR="00243F6E" w:rsidRPr="007B271C">
        <w:rPr>
          <w:rFonts w:ascii="Mulish" w:hAnsi="Mulish"/>
          <w:b/>
          <w:bCs/>
          <w:color w:val="262824"/>
          <w:sz w:val="18"/>
          <w:szCs w:val="18"/>
        </w:rPr>
        <w:t xml:space="preserve">. </w:t>
      </w:r>
      <w:r w:rsidR="00243F6E" w:rsidRPr="007B271C">
        <w:rPr>
          <w:rFonts w:ascii="Mulish" w:hAnsi="Mulish"/>
          <w:color w:val="262824"/>
          <w:sz w:val="18"/>
          <w:szCs w:val="18"/>
        </w:rPr>
        <w:t xml:space="preserve">En el caso de existir varias Designaciones, el porcentaje acumulado no podrá ser superior al 100%. </w:t>
      </w:r>
    </w:p>
    <w:p w14:paraId="0F25EB3C" w14:textId="71324E86" w:rsidR="00243F6E" w:rsidRPr="007B271C" w:rsidRDefault="00717E84" w:rsidP="007B271C">
      <w:pPr>
        <w:pStyle w:val="Prrafodelista"/>
        <w:numPr>
          <w:ilvl w:val="0"/>
          <w:numId w:val="6"/>
        </w:numPr>
        <w:ind w:left="851" w:right="-28" w:hanging="142"/>
        <w:rPr>
          <w:rFonts w:ascii="Mulish" w:hAnsi="Mulish"/>
          <w:color w:val="262824"/>
          <w:sz w:val="18"/>
          <w:szCs w:val="18"/>
        </w:rPr>
      </w:pPr>
      <w:r w:rsidRPr="007B271C">
        <w:rPr>
          <w:rFonts w:ascii="Mulish" w:hAnsi="Mulish"/>
          <w:b/>
          <w:bCs/>
          <w:color w:val="262824"/>
          <w:sz w:val="18"/>
          <w:szCs w:val="18"/>
        </w:rPr>
        <w:t>Importe fijo</w:t>
      </w:r>
      <w:r w:rsidR="00243F6E" w:rsidRPr="007B271C">
        <w:rPr>
          <w:rFonts w:ascii="Mulish" w:hAnsi="Mulish"/>
          <w:b/>
          <w:bCs/>
          <w:color w:val="262824"/>
          <w:sz w:val="18"/>
          <w:szCs w:val="18"/>
        </w:rPr>
        <w:t xml:space="preserve">. </w:t>
      </w:r>
      <w:r w:rsidR="00243F6E" w:rsidRPr="007B271C">
        <w:rPr>
          <w:rFonts w:ascii="Mulish" w:hAnsi="Mulish"/>
          <w:color w:val="262824"/>
          <w:sz w:val="18"/>
          <w:szCs w:val="18"/>
        </w:rPr>
        <w:t xml:space="preserve">Se consignará una cantidad fija en </w:t>
      </w:r>
      <w:proofErr w:type="gramStart"/>
      <w:r w:rsidR="00243F6E" w:rsidRPr="007B271C">
        <w:rPr>
          <w:rFonts w:ascii="Mulish" w:hAnsi="Mulish"/>
          <w:color w:val="262824"/>
          <w:sz w:val="18"/>
          <w:szCs w:val="18"/>
        </w:rPr>
        <w:t>Euros</w:t>
      </w:r>
      <w:proofErr w:type="gramEnd"/>
      <w:r w:rsidR="00243F6E" w:rsidRPr="007B271C">
        <w:rPr>
          <w:rFonts w:ascii="Mulish" w:hAnsi="Mulish"/>
          <w:color w:val="262824"/>
          <w:sz w:val="18"/>
          <w:szCs w:val="18"/>
        </w:rPr>
        <w:t xml:space="preserve">. </w:t>
      </w:r>
    </w:p>
    <w:p w14:paraId="3CBE058F" w14:textId="1406E006" w:rsidR="00243F6E" w:rsidRPr="007B271C" w:rsidRDefault="00243F6E" w:rsidP="007B271C">
      <w:pPr>
        <w:pStyle w:val="Prrafodelista"/>
        <w:numPr>
          <w:ilvl w:val="0"/>
          <w:numId w:val="6"/>
        </w:numPr>
        <w:ind w:left="851" w:right="-28" w:hanging="142"/>
        <w:rPr>
          <w:rFonts w:ascii="Mulish" w:hAnsi="Mulish"/>
          <w:color w:val="262824"/>
          <w:sz w:val="18"/>
          <w:szCs w:val="18"/>
        </w:rPr>
      </w:pPr>
      <w:r w:rsidRPr="007B271C">
        <w:rPr>
          <w:rFonts w:ascii="Mulish" w:hAnsi="Mulish"/>
          <w:b/>
          <w:bCs/>
          <w:color w:val="262824"/>
          <w:sz w:val="18"/>
          <w:szCs w:val="18"/>
        </w:rPr>
        <w:t>P</w:t>
      </w:r>
      <w:r w:rsidR="00717E84" w:rsidRPr="007B271C">
        <w:rPr>
          <w:rFonts w:ascii="Mulish" w:hAnsi="Mulish"/>
          <w:b/>
          <w:bCs/>
          <w:color w:val="262824"/>
          <w:sz w:val="18"/>
          <w:szCs w:val="18"/>
        </w:rPr>
        <w:t>arcelas</w:t>
      </w:r>
      <w:r w:rsidRPr="007B271C">
        <w:rPr>
          <w:rFonts w:ascii="Mulish" w:hAnsi="Mulish"/>
          <w:b/>
          <w:bCs/>
          <w:color w:val="262824"/>
          <w:sz w:val="18"/>
          <w:szCs w:val="18"/>
        </w:rPr>
        <w:t xml:space="preserve">. </w:t>
      </w:r>
      <w:r w:rsidRPr="007B271C">
        <w:rPr>
          <w:rFonts w:ascii="Mulish" w:hAnsi="Mulish"/>
          <w:color w:val="262824"/>
          <w:sz w:val="18"/>
          <w:szCs w:val="18"/>
        </w:rPr>
        <w:t>Se Indicará(n) el(los) número(s) de hoja(s) y parcela(s) y la Referencia(s) Catastral(es) de aquella(s) parcela(s) de la(s) que se desea ceder el total de la indemnización. Coincidirán con los datos que figura en el listado de Efectivos Productivos de la Organización de Productores.</w:t>
      </w:r>
    </w:p>
    <w:p w14:paraId="60E81198" w14:textId="62464BED"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xml:space="preserve">- </w:t>
      </w:r>
      <w:r w:rsidR="00A926ED" w:rsidRPr="0088392C">
        <w:rPr>
          <w:rFonts w:ascii="Mulish" w:hAnsi="Mulish"/>
          <w:b/>
          <w:bCs/>
          <w:color w:val="262824"/>
          <w:sz w:val="18"/>
          <w:szCs w:val="18"/>
        </w:rPr>
        <w:t xml:space="preserve">Datos del </w:t>
      </w:r>
      <w:r w:rsidR="00120995">
        <w:rPr>
          <w:rFonts w:ascii="Mulish" w:hAnsi="Mulish"/>
          <w:b/>
          <w:bCs/>
          <w:color w:val="262824"/>
          <w:sz w:val="18"/>
          <w:szCs w:val="18"/>
        </w:rPr>
        <w:t>IBAN</w:t>
      </w:r>
      <w:r w:rsidR="00A926ED" w:rsidRPr="0088392C">
        <w:rPr>
          <w:rFonts w:ascii="Mulish" w:hAnsi="Mulish"/>
          <w:b/>
          <w:bCs/>
          <w:color w:val="262824"/>
          <w:sz w:val="18"/>
          <w:szCs w:val="18"/>
        </w:rPr>
        <w:t xml:space="preserve"> del beneficiario para el abono de siniestros: </w:t>
      </w:r>
      <w:r w:rsidRPr="0088392C">
        <w:rPr>
          <w:rFonts w:ascii="Mulish" w:hAnsi="Mulish"/>
          <w:color w:val="262824"/>
          <w:sz w:val="18"/>
          <w:szCs w:val="18"/>
        </w:rPr>
        <w:t>Se debe indicar el código IBAN en el que se desea recibir el abono del Siniestro.</w:t>
      </w:r>
    </w:p>
    <w:p w14:paraId="41F7DB78" w14:textId="5159868B"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O</w:t>
      </w:r>
      <w:r w:rsidR="00A926ED" w:rsidRPr="0088392C">
        <w:rPr>
          <w:rFonts w:ascii="Mulish" w:hAnsi="Mulish"/>
          <w:b/>
          <w:bCs/>
          <w:color w:val="262824"/>
          <w:sz w:val="18"/>
          <w:szCs w:val="18"/>
        </w:rPr>
        <w:t xml:space="preserve">bservaciones: </w:t>
      </w:r>
      <w:r w:rsidRPr="0088392C">
        <w:rPr>
          <w:rFonts w:ascii="Mulish" w:hAnsi="Mulish"/>
          <w:color w:val="262824"/>
          <w:sz w:val="18"/>
          <w:szCs w:val="18"/>
        </w:rPr>
        <w:t>Se indicará cualquier dato que considere de Interés el Socio y, en todo caso, si no desean que esta designación anule a las anteriores, lo harán constar así en este apartado expresamente.</w:t>
      </w:r>
    </w:p>
    <w:p w14:paraId="5CAB6FF8" w14:textId="4AD67C18" w:rsidR="00243F6E" w:rsidRPr="0088392C" w:rsidRDefault="00243F6E" w:rsidP="00243F6E">
      <w:pPr>
        <w:ind w:right="-28"/>
        <w:rPr>
          <w:rFonts w:ascii="Mulish" w:hAnsi="Mulish"/>
          <w:color w:val="262824"/>
          <w:sz w:val="18"/>
          <w:szCs w:val="18"/>
        </w:rPr>
      </w:pPr>
      <w:r w:rsidRPr="0088392C">
        <w:rPr>
          <w:rFonts w:ascii="Mulish" w:hAnsi="Mulish"/>
          <w:b/>
          <w:bCs/>
          <w:color w:val="262824"/>
          <w:sz w:val="18"/>
          <w:szCs w:val="18"/>
        </w:rPr>
        <w:t>- F</w:t>
      </w:r>
      <w:r w:rsidR="00A926ED" w:rsidRPr="0088392C">
        <w:rPr>
          <w:rFonts w:ascii="Mulish" w:hAnsi="Mulish"/>
          <w:b/>
          <w:bCs/>
          <w:color w:val="262824"/>
          <w:sz w:val="18"/>
          <w:szCs w:val="18"/>
        </w:rPr>
        <w:t>echa</w:t>
      </w:r>
      <w:r w:rsidRPr="0088392C">
        <w:rPr>
          <w:rFonts w:ascii="Mulish" w:hAnsi="Mulish"/>
          <w:b/>
          <w:bCs/>
          <w:color w:val="262824"/>
          <w:sz w:val="18"/>
          <w:szCs w:val="18"/>
        </w:rPr>
        <w:t xml:space="preserve"> </w:t>
      </w:r>
      <w:r w:rsidR="00A926ED" w:rsidRPr="0088392C">
        <w:rPr>
          <w:rFonts w:ascii="Mulish" w:hAnsi="Mulish"/>
          <w:b/>
          <w:bCs/>
          <w:color w:val="262824"/>
          <w:sz w:val="18"/>
          <w:szCs w:val="18"/>
        </w:rPr>
        <w:t>y</w:t>
      </w:r>
      <w:r w:rsidRPr="0088392C">
        <w:rPr>
          <w:rFonts w:ascii="Mulish" w:hAnsi="Mulish"/>
          <w:b/>
          <w:bCs/>
          <w:color w:val="262824"/>
          <w:sz w:val="18"/>
          <w:szCs w:val="18"/>
        </w:rPr>
        <w:t xml:space="preserve"> F</w:t>
      </w:r>
      <w:r w:rsidR="000D2E2C" w:rsidRPr="0088392C">
        <w:rPr>
          <w:rFonts w:ascii="Mulish" w:hAnsi="Mulish"/>
          <w:b/>
          <w:bCs/>
          <w:color w:val="262824"/>
          <w:sz w:val="18"/>
          <w:szCs w:val="18"/>
        </w:rPr>
        <w:t xml:space="preserve">irma: </w:t>
      </w:r>
      <w:r w:rsidRPr="0088392C">
        <w:rPr>
          <w:rFonts w:ascii="Mulish" w:hAnsi="Mulish"/>
          <w:color w:val="262824"/>
          <w:sz w:val="18"/>
          <w:szCs w:val="18"/>
        </w:rPr>
        <w:t xml:space="preserve">Se fechará y firmará el impreso por el Socio. </w:t>
      </w:r>
    </w:p>
    <w:p w14:paraId="37F37415" w14:textId="4896AD89" w:rsidR="00243F6E" w:rsidRPr="0088392C" w:rsidRDefault="000D2E2C" w:rsidP="00243F6E">
      <w:pPr>
        <w:ind w:right="-28"/>
        <w:rPr>
          <w:rFonts w:ascii="Mulish" w:hAnsi="Mulish"/>
          <w:color w:val="262824"/>
          <w:sz w:val="18"/>
          <w:szCs w:val="18"/>
        </w:rPr>
      </w:pPr>
      <w:r w:rsidRPr="0088392C">
        <w:rPr>
          <w:rFonts w:ascii="Mulish" w:hAnsi="Mulish"/>
          <w:b/>
          <w:bCs/>
          <w:color w:val="262824"/>
          <w:sz w:val="18"/>
          <w:szCs w:val="18"/>
        </w:rPr>
        <w:t>I</w:t>
      </w:r>
      <w:r w:rsidR="00120995">
        <w:rPr>
          <w:rFonts w:ascii="Mulish" w:hAnsi="Mulish"/>
          <w:b/>
          <w:bCs/>
          <w:color w:val="262824"/>
          <w:sz w:val="18"/>
          <w:szCs w:val="18"/>
        </w:rPr>
        <w:t>MPORTANTE</w:t>
      </w:r>
      <w:r w:rsidRPr="0088392C">
        <w:rPr>
          <w:rFonts w:ascii="Mulish" w:hAnsi="Mulish"/>
          <w:b/>
          <w:bCs/>
          <w:color w:val="262824"/>
          <w:sz w:val="18"/>
          <w:szCs w:val="18"/>
        </w:rPr>
        <w:t xml:space="preserve">: </w:t>
      </w:r>
      <w:r w:rsidR="00243F6E" w:rsidRPr="0088392C">
        <w:rPr>
          <w:rFonts w:ascii="Mulish" w:hAnsi="Mulish"/>
          <w:color w:val="262824"/>
          <w:sz w:val="18"/>
          <w:szCs w:val="18"/>
        </w:rPr>
        <w:t>Cualquier designación de Beneficiario recibida en la Agrupación, una vez emitido el correspondiente abono de indemnización, no podrá ser considerada para los pagos ya realizados.</w:t>
      </w:r>
    </w:p>
    <w:p w14:paraId="0EBEB784" w14:textId="26773654" w:rsidR="009D164E" w:rsidRPr="0088392C" w:rsidRDefault="009D164E" w:rsidP="00243F6E">
      <w:pPr>
        <w:jc w:val="center"/>
        <w:rPr>
          <w:color w:val="262824"/>
          <w:sz w:val="18"/>
          <w:szCs w:val="18"/>
        </w:rPr>
      </w:pPr>
    </w:p>
    <w:sectPr w:rsidR="009D164E" w:rsidRPr="0088392C" w:rsidSect="0088392C">
      <w:headerReference w:type="default" r:id="rId11"/>
      <w:pgSz w:w="11906" w:h="16838"/>
      <w:pgMar w:top="567" w:right="1416" w:bottom="426"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2631" w14:textId="77777777" w:rsidR="00E71E0A" w:rsidRDefault="00E71E0A" w:rsidP="00D9525C">
      <w:pPr>
        <w:spacing w:after="0" w:line="240" w:lineRule="auto"/>
      </w:pPr>
      <w:r>
        <w:separator/>
      </w:r>
    </w:p>
  </w:endnote>
  <w:endnote w:type="continuationSeparator" w:id="0">
    <w:p w14:paraId="2BB9D14E" w14:textId="77777777" w:rsidR="00E71E0A" w:rsidRDefault="00E71E0A" w:rsidP="00D9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5BDB" w14:textId="77777777" w:rsidR="00E71E0A" w:rsidRDefault="00E71E0A" w:rsidP="00D9525C">
      <w:pPr>
        <w:spacing w:after="0" w:line="240" w:lineRule="auto"/>
      </w:pPr>
      <w:r>
        <w:separator/>
      </w:r>
    </w:p>
  </w:footnote>
  <w:footnote w:type="continuationSeparator" w:id="0">
    <w:p w14:paraId="09F01B8C" w14:textId="77777777" w:rsidR="00E71E0A" w:rsidRDefault="00E71E0A" w:rsidP="00D9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A71F" w14:textId="15B8C288" w:rsidR="007E4A2E" w:rsidRDefault="007E4A2E">
    <w:pPr>
      <w:pStyle w:val="Encabezado"/>
      <w:rPr>
        <w:rFonts w:ascii="Arial" w:hAnsi="Arial" w:cs="Arial"/>
        <w:noProof/>
      </w:rPr>
    </w:pPr>
  </w:p>
  <w:p w14:paraId="4F87450E" w14:textId="6C0B977F" w:rsidR="007E4A2E" w:rsidRDefault="006B3A73">
    <w:pPr>
      <w:pStyle w:val="Encabezado"/>
      <w:rPr>
        <w:rFonts w:ascii="Arial" w:hAnsi="Arial" w:cs="Arial"/>
        <w:noProof/>
      </w:rPr>
    </w:pPr>
    <w:r w:rsidRPr="003C3FD4">
      <w:rPr>
        <w:rFonts w:ascii="Arial" w:hAnsi="Arial" w:cs="Arial"/>
        <w:noProof/>
      </w:rPr>
      <w:drawing>
        <wp:anchor distT="0" distB="0" distL="114300" distR="114300" simplePos="0" relativeHeight="251658240" behindDoc="0" locked="0" layoutInCell="1" allowOverlap="1" wp14:anchorId="3CBBEDB1" wp14:editId="24FC7CC0">
          <wp:simplePos x="0" y="0"/>
          <wp:positionH relativeFrom="column">
            <wp:posOffset>-11016</wp:posOffset>
          </wp:positionH>
          <wp:positionV relativeFrom="paragraph">
            <wp:posOffset>48665</wp:posOffset>
          </wp:positionV>
          <wp:extent cx="1856740" cy="443230"/>
          <wp:effectExtent l="0" t="0" r="0" b="0"/>
          <wp:wrapNone/>
          <wp:docPr id="155719148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46096" name="Imagen 1" descr="Logotip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3AE0F" w14:textId="77777777" w:rsidR="007E4A2E" w:rsidRDefault="007E4A2E">
    <w:pPr>
      <w:pStyle w:val="Encabezado"/>
      <w:rPr>
        <w:rFonts w:ascii="Arial" w:hAnsi="Arial" w:cs="Arial"/>
        <w:noProof/>
      </w:rPr>
    </w:pPr>
  </w:p>
  <w:p w14:paraId="5C4357F5" w14:textId="1371032E" w:rsidR="00D9525C" w:rsidRDefault="00D9525C">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3D3"/>
    <w:multiLevelType w:val="hybridMultilevel"/>
    <w:tmpl w:val="AE0ED4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725EFA"/>
    <w:multiLevelType w:val="hybridMultilevel"/>
    <w:tmpl w:val="E1229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F27D8B"/>
    <w:multiLevelType w:val="hybridMultilevel"/>
    <w:tmpl w:val="854E6222"/>
    <w:lvl w:ilvl="0" w:tplc="50AA010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775CF7"/>
    <w:multiLevelType w:val="hybridMultilevel"/>
    <w:tmpl w:val="816ED1EC"/>
    <w:lvl w:ilvl="0" w:tplc="9E6AE1A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8C769F"/>
    <w:multiLevelType w:val="hybridMultilevel"/>
    <w:tmpl w:val="0114B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A761BF"/>
    <w:multiLevelType w:val="hybridMultilevel"/>
    <w:tmpl w:val="452AC37C"/>
    <w:lvl w:ilvl="0" w:tplc="42BE05C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7386008">
    <w:abstractNumId w:val="1"/>
  </w:num>
  <w:num w:numId="2" w16cid:durableId="1969505566">
    <w:abstractNumId w:val="0"/>
  </w:num>
  <w:num w:numId="3" w16cid:durableId="158466631">
    <w:abstractNumId w:val="3"/>
  </w:num>
  <w:num w:numId="4" w16cid:durableId="99447746">
    <w:abstractNumId w:val="2"/>
  </w:num>
  <w:num w:numId="5" w16cid:durableId="850023339">
    <w:abstractNumId w:val="5"/>
  </w:num>
  <w:num w:numId="6" w16cid:durableId="1524049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A0"/>
    <w:rsid w:val="00045C4F"/>
    <w:rsid w:val="00061A84"/>
    <w:rsid w:val="00061A9B"/>
    <w:rsid w:val="00065132"/>
    <w:rsid w:val="000741E5"/>
    <w:rsid w:val="000A3B1E"/>
    <w:rsid w:val="000B1BA4"/>
    <w:rsid w:val="000B6115"/>
    <w:rsid w:val="000D2E2C"/>
    <w:rsid w:val="000E7125"/>
    <w:rsid w:val="001007D0"/>
    <w:rsid w:val="00113303"/>
    <w:rsid w:val="00120995"/>
    <w:rsid w:val="00124815"/>
    <w:rsid w:val="0015749B"/>
    <w:rsid w:val="00170F1E"/>
    <w:rsid w:val="001755BD"/>
    <w:rsid w:val="001A68B8"/>
    <w:rsid w:val="00216FA7"/>
    <w:rsid w:val="00217603"/>
    <w:rsid w:val="00220661"/>
    <w:rsid w:val="002345EF"/>
    <w:rsid w:val="00243F6E"/>
    <w:rsid w:val="00281F9B"/>
    <w:rsid w:val="002853C8"/>
    <w:rsid w:val="002918DE"/>
    <w:rsid w:val="002945A0"/>
    <w:rsid w:val="00296420"/>
    <w:rsid w:val="002A2F87"/>
    <w:rsid w:val="002D5117"/>
    <w:rsid w:val="002E4DA7"/>
    <w:rsid w:val="002F43F2"/>
    <w:rsid w:val="00303FB4"/>
    <w:rsid w:val="0030440B"/>
    <w:rsid w:val="00337688"/>
    <w:rsid w:val="0036277B"/>
    <w:rsid w:val="00366BBE"/>
    <w:rsid w:val="00371D47"/>
    <w:rsid w:val="00372EE2"/>
    <w:rsid w:val="003C55F6"/>
    <w:rsid w:val="003C6218"/>
    <w:rsid w:val="003E2F3D"/>
    <w:rsid w:val="00400CF8"/>
    <w:rsid w:val="00453CEF"/>
    <w:rsid w:val="00483DEC"/>
    <w:rsid w:val="004A1687"/>
    <w:rsid w:val="004B1349"/>
    <w:rsid w:val="004C29AF"/>
    <w:rsid w:val="004D4B27"/>
    <w:rsid w:val="004D7FD8"/>
    <w:rsid w:val="004E1446"/>
    <w:rsid w:val="004E27BC"/>
    <w:rsid w:val="0050208A"/>
    <w:rsid w:val="00513010"/>
    <w:rsid w:val="0054328F"/>
    <w:rsid w:val="005449A0"/>
    <w:rsid w:val="00546056"/>
    <w:rsid w:val="00563367"/>
    <w:rsid w:val="005730EC"/>
    <w:rsid w:val="005A714A"/>
    <w:rsid w:val="005D05F9"/>
    <w:rsid w:val="005F44AF"/>
    <w:rsid w:val="005F4775"/>
    <w:rsid w:val="00645740"/>
    <w:rsid w:val="00676701"/>
    <w:rsid w:val="00684104"/>
    <w:rsid w:val="00690B68"/>
    <w:rsid w:val="006A07CC"/>
    <w:rsid w:val="006B3A73"/>
    <w:rsid w:val="006B6B8E"/>
    <w:rsid w:val="006D21FD"/>
    <w:rsid w:val="006D41B6"/>
    <w:rsid w:val="006D4C3D"/>
    <w:rsid w:val="006D5211"/>
    <w:rsid w:val="006E56A1"/>
    <w:rsid w:val="006F0C26"/>
    <w:rsid w:val="006F28B8"/>
    <w:rsid w:val="0070075D"/>
    <w:rsid w:val="00717E84"/>
    <w:rsid w:val="00740E78"/>
    <w:rsid w:val="00741A82"/>
    <w:rsid w:val="007547F2"/>
    <w:rsid w:val="00755C91"/>
    <w:rsid w:val="00756793"/>
    <w:rsid w:val="00762A93"/>
    <w:rsid w:val="00776E42"/>
    <w:rsid w:val="007928FF"/>
    <w:rsid w:val="007A2F90"/>
    <w:rsid w:val="007A327F"/>
    <w:rsid w:val="007B271C"/>
    <w:rsid w:val="007C0ED0"/>
    <w:rsid w:val="007E4A2E"/>
    <w:rsid w:val="007E63A3"/>
    <w:rsid w:val="007E6899"/>
    <w:rsid w:val="008833FB"/>
    <w:rsid w:val="0088392C"/>
    <w:rsid w:val="0088449E"/>
    <w:rsid w:val="0089538B"/>
    <w:rsid w:val="0089676F"/>
    <w:rsid w:val="008A588B"/>
    <w:rsid w:val="008E3A1B"/>
    <w:rsid w:val="008E3E3C"/>
    <w:rsid w:val="008F42F4"/>
    <w:rsid w:val="008F7EB7"/>
    <w:rsid w:val="00921591"/>
    <w:rsid w:val="00955FF3"/>
    <w:rsid w:val="00960B2B"/>
    <w:rsid w:val="009A64F8"/>
    <w:rsid w:val="009D164E"/>
    <w:rsid w:val="009D62FA"/>
    <w:rsid w:val="009E34FE"/>
    <w:rsid w:val="00A01A14"/>
    <w:rsid w:val="00A07D23"/>
    <w:rsid w:val="00A45287"/>
    <w:rsid w:val="00A65490"/>
    <w:rsid w:val="00A926ED"/>
    <w:rsid w:val="00AB6973"/>
    <w:rsid w:val="00AC0889"/>
    <w:rsid w:val="00AD7574"/>
    <w:rsid w:val="00B07A74"/>
    <w:rsid w:val="00B1390D"/>
    <w:rsid w:val="00B14C8B"/>
    <w:rsid w:val="00B312B0"/>
    <w:rsid w:val="00B313A7"/>
    <w:rsid w:val="00B34488"/>
    <w:rsid w:val="00B47E7F"/>
    <w:rsid w:val="00B514E9"/>
    <w:rsid w:val="00B83DA9"/>
    <w:rsid w:val="00BC1D59"/>
    <w:rsid w:val="00BC34FB"/>
    <w:rsid w:val="00C22DF8"/>
    <w:rsid w:val="00C23EF2"/>
    <w:rsid w:val="00C662C8"/>
    <w:rsid w:val="00C74CF9"/>
    <w:rsid w:val="00C9049C"/>
    <w:rsid w:val="00CB13E1"/>
    <w:rsid w:val="00CB213B"/>
    <w:rsid w:val="00CB5CED"/>
    <w:rsid w:val="00CE1B6B"/>
    <w:rsid w:val="00D4491F"/>
    <w:rsid w:val="00D540D6"/>
    <w:rsid w:val="00D7538E"/>
    <w:rsid w:val="00D8773B"/>
    <w:rsid w:val="00D9525C"/>
    <w:rsid w:val="00DA0986"/>
    <w:rsid w:val="00DB20AA"/>
    <w:rsid w:val="00DB3C83"/>
    <w:rsid w:val="00DB51EE"/>
    <w:rsid w:val="00DD7083"/>
    <w:rsid w:val="00DE2C15"/>
    <w:rsid w:val="00DE4964"/>
    <w:rsid w:val="00DE57AB"/>
    <w:rsid w:val="00DF7980"/>
    <w:rsid w:val="00E23562"/>
    <w:rsid w:val="00E36379"/>
    <w:rsid w:val="00E53EDF"/>
    <w:rsid w:val="00E639BE"/>
    <w:rsid w:val="00E71E0A"/>
    <w:rsid w:val="00E7335A"/>
    <w:rsid w:val="00E73F01"/>
    <w:rsid w:val="00EA7E74"/>
    <w:rsid w:val="00EB500D"/>
    <w:rsid w:val="00EB7BC8"/>
    <w:rsid w:val="00EC4377"/>
    <w:rsid w:val="00ED568B"/>
    <w:rsid w:val="00EE3DB7"/>
    <w:rsid w:val="00EF30CA"/>
    <w:rsid w:val="00F74FC8"/>
    <w:rsid w:val="00F84FCF"/>
    <w:rsid w:val="00F85BBE"/>
    <w:rsid w:val="00F91474"/>
    <w:rsid w:val="00FD3743"/>
    <w:rsid w:val="00FE1E72"/>
    <w:rsid w:val="00FF7AA7"/>
    <w:rsid w:val="2A57C2FF"/>
    <w:rsid w:val="3D60F63E"/>
    <w:rsid w:val="4DA5AB21"/>
    <w:rsid w:val="647B8B51"/>
    <w:rsid w:val="68669F65"/>
    <w:rsid w:val="74D30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AF90"/>
  <w15:chartTrackingRefBased/>
  <w15:docId w15:val="{F6CA2007-34C9-49F7-AA88-1481E453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3303"/>
    <w:pPr>
      <w:ind w:left="720"/>
      <w:contextualSpacing/>
    </w:pPr>
  </w:style>
  <w:style w:type="paragraph" w:styleId="Encabezado">
    <w:name w:val="header"/>
    <w:basedOn w:val="Normal"/>
    <w:link w:val="EncabezadoCar"/>
    <w:uiPriority w:val="99"/>
    <w:unhideWhenUsed/>
    <w:rsid w:val="00D95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25C"/>
  </w:style>
  <w:style w:type="paragraph" w:styleId="Piedepgina">
    <w:name w:val="footer"/>
    <w:basedOn w:val="Normal"/>
    <w:link w:val="PiedepginaCar"/>
    <w:uiPriority w:val="99"/>
    <w:unhideWhenUsed/>
    <w:rsid w:val="00D95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25C"/>
  </w:style>
  <w:style w:type="paragraph" w:customStyle="1" w:styleId="Default">
    <w:name w:val="Default"/>
    <w:rsid w:val="00E7335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E1B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fde122-658f-4f00-ac17-e8eda71eecea">
      <Terms xmlns="http://schemas.microsoft.com/office/infopath/2007/PartnerControls"/>
    </lcf76f155ced4ddcb4097134ff3c332f>
    <TaxCatchAll xmlns="e0e1339d-2a44-4d7b-9b7c-90cdab5710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F0AD904C6E9F4DA4DB33811B60CFCE" ma:contentTypeVersion="13" ma:contentTypeDescription="Crear nuevo documento." ma:contentTypeScope="" ma:versionID="5aa3803ff886263434f842f53a4c25d1">
  <xsd:schema xmlns:xsd="http://www.w3.org/2001/XMLSchema" xmlns:xs="http://www.w3.org/2001/XMLSchema" xmlns:p="http://schemas.microsoft.com/office/2006/metadata/properties" xmlns:ns2="d8fde122-658f-4f00-ac17-e8eda71eecea" xmlns:ns3="e0e1339d-2a44-4d7b-9b7c-90cdab5710b7" targetNamespace="http://schemas.microsoft.com/office/2006/metadata/properties" ma:root="true" ma:fieldsID="bb6a090486a2f4fdbc6de76f1e390497" ns2:_="" ns3:_="">
    <xsd:import namespace="d8fde122-658f-4f00-ac17-e8eda71eecea"/>
    <xsd:import namespace="e0e1339d-2a44-4d7b-9b7c-90cdab5710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de122-658f-4f00-ac17-e8eda71ee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774caec3-2bdb-4ce7-8cfe-2aa0635dc4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1339d-2a44-4d7b-9b7c-90cdab5710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6f347f-91f6-47a7-8b14-70c9eff12048}" ma:internalName="TaxCatchAll" ma:showField="CatchAllData" ma:web="e0e1339d-2a44-4d7b-9b7c-90cdab571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DA91-F550-4EC8-B254-CDEC62E20728}">
  <ds:schemaRefs>
    <ds:schemaRef ds:uri="http://schemas.microsoft.com/office/2006/metadata/properties"/>
    <ds:schemaRef ds:uri="http://schemas.microsoft.com/office/infopath/2007/PartnerControls"/>
    <ds:schemaRef ds:uri="d8fde122-658f-4f00-ac17-e8eda71eecea"/>
    <ds:schemaRef ds:uri="e0e1339d-2a44-4d7b-9b7c-90cdab5710b7"/>
  </ds:schemaRefs>
</ds:datastoreItem>
</file>

<file path=customXml/itemProps2.xml><?xml version="1.0" encoding="utf-8"?>
<ds:datastoreItem xmlns:ds="http://schemas.openxmlformats.org/officeDocument/2006/customXml" ds:itemID="{D44EDD5C-A9A8-4DE8-9C3A-C8FF20F6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de122-658f-4f00-ac17-e8eda71eecea"/>
    <ds:schemaRef ds:uri="e0e1339d-2a44-4d7b-9b7c-90cdab57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385E9-B48F-4060-93D1-ACDDCA888231}">
  <ds:schemaRefs>
    <ds:schemaRef ds:uri="http://schemas.microsoft.com/sharepoint/v3/contenttype/forms"/>
  </ds:schemaRefs>
</ds:datastoreItem>
</file>

<file path=customXml/itemProps4.xml><?xml version="1.0" encoding="utf-8"?>
<ds:datastoreItem xmlns:ds="http://schemas.openxmlformats.org/officeDocument/2006/customXml" ds:itemID="{76F8B53B-BC90-4A66-BB06-F242599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juanmar@agroseguro.es</dc:creator>
  <cp:keywords/>
  <dc:description/>
  <cp:lastModifiedBy>Cubillo García, María</cp:lastModifiedBy>
  <cp:revision>72</cp:revision>
  <cp:lastPrinted>2026-02-04T14:31:00Z</cp:lastPrinted>
  <dcterms:created xsi:type="dcterms:W3CDTF">2025-12-09T11:12:00Z</dcterms:created>
  <dcterms:modified xsi:type="dcterms:W3CDTF">2026-05-05T06:41:00Z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0x01010080F0AD904C6E9F4DA4DB33811B60CFCE</vt:lpwstr>
  </property>
  <property fmtid="{D5CDD505-2E9C-101B-9397-08002B2CF9AE}" pid="3" name="Order">
    <vt:r8>1564900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